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6CCD" w14:textId="235C5468" w:rsidR="002F3BCF" w:rsidRPr="002F3BCF" w:rsidRDefault="0025045F" w:rsidP="002F3BCF">
      <w:pPr>
        <w:pStyle w:val="Heading1"/>
        <w:jc w:val="center"/>
        <w:rPr>
          <w:b/>
          <w:bCs/>
          <w:bdr w:val="single" w:sz="4" w:space="0" w:color="auto" w:shadow="1"/>
        </w:rPr>
      </w:pPr>
      <w:r>
        <w:rPr>
          <w:b/>
          <w:bCs/>
          <w:bdr w:val="single" w:sz="4" w:space="0" w:color="auto" w:shadow="1"/>
        </w:rPr>
        <w:t>Event Risk Assessment Form</w:t>
      </w:r>
      <w:r w:rsidRPr="64040506">
        <w:rPr>
          <w:color w:val="008000"/>
        </w:rPr>
        <w:t xml:space="preserve">                   </w:t>
      </w:r>
    </w:p>
    <w:p w14:paraId="640FA522" w14:textId="77777777" w:rsidR="002F3BCF" w:rsidRDefault="002F3BCF" w:rsidP="002F3BCF">
      <w:pPr>
        <w:pStyle w:val="Title"/>
        <w:rPr>
          <w:rFonts w:ascii="Calibri" w:eastAsia="Calibri" w:hAnsi="Calibri" w:cs="Calibri"/>
          <w:b/>
          <w:bCs/>
          <w:color w:val="000000" w:themeColor="text1"/>
          <w:sz w:val="32"/>
          <w:szCs w:val="32"/>
        </w:rPr>
      </w:pPr>
    </w:p>
    <w:p w14:paraId="348C3BB3" w14:textId="473EF540" w:rsidR="64040506" w:rsidRDefault="6E7772A4" w:rsidP="002F3BCF">
      <w:pPr>
        <w:pStyle w:val="Title"/>
        <w:rPr>
          <w:rFonts w:ascii="Calibri" w:eastAsia="Calibri" w:hAnsi="Calibri" w:cs="Calibri"/>
          <w:b/>
          <w:bCs/>
          <w:color w:val="000000" w:themeColor="text1"/>
          <w:sz w:val="32"/>
          <w:szCs w:val="32"/>
        </w:rPr>
      </w:pPr>
      <w:r w:rsidRPr="64040506">
        <w:rPr>
          <w:rFonts w:ascii="Calibri" w:eastAsia="Calibri" w:hAnsi="Calibri" w:cs="Calibri"/>
          <w:b/>
          <w:bCs/>
          <w:color w:val="000000" w:themeColor="text1"/>
          <w:sz w:val="32"/>
          <w:szCs w:val="32"/>
        </w:rPr>
        <w:t>Risk Assessment Guidelines</w:t>
      </w:r>
    </w:p>
    <w:p w14:paraId="3B004982" w14:textId="77777777" w:rsidR="002F3BCF" w:rsidRPr="002F3BCF" w:rsidRDefault="002F3BCF" w:rsidP="002F3BCF">
      <w:pPr>
        <w:rPr>
          <w:rFonts w:eastAsia="Calibri"/>
        </w:rPr>
      </w:pPr>
    </w:p>
    <w:p w14:paraId="2F8BBB5F" w14:textId="1E549B7F" w:rsidR="6E7772A4" w:rsidRDefault="6E7772A4" w:rsidP="64040506">
      <w:pPr>
        <w:tabs>
          <w:tab w:val="left" w:pos="284"/>
        </w:tabs>
        <w:jc w:val="both"/>
        <w:rPr>
          <w:rFonts w:ascii="Calibri" w:eastAsia="Calibri" w:hAnsi="Calibri" w:cs="Calibri"/>
          <w:color w:val="000000" w:themeColor="text1"/>
        </w:rPr>
      </w:pPr>
      <w:r w:rsidRPr="64040506">
        <w:rPr>
          <w:rFonts w:ascii="Calibri" w:eastAsia="Calibri" w:hAnsi="Calibri" w:cs="Calibri"/>
          <w:color w:val="000000" w:themeColor="text1"/>
        </w:rPr>
        <w:t>To help ensure the safety of all project participants, A New Direction requires Risk Assessments to be carried out.  For more information on relevant legislation, please request a copy of A New Direction’s Health and Safety policy.</w:t>
      </w:r>
    </w:p>
    <w:p w14:paraId="486D4B58" w14:textId="2D6D320C" w:rsidR="64040506" w:rsidRDefault="64040506" w:rsidP="64040506">
      <w:pPr>
        <w:tabs>
          <w:tab w:val="left" w:pos="284"/>
        </w:tabs>
        <w:jc w:val="both"/>
        <w:rPr>
          <w:rFonts w:ascii="Calibri" w:eastAsia="Calibri" w:hAnsi="Calibri" w:cs="Calibri"/>
          <w:color w:val="000000" w:themeColor="text1"/>
        </w:rPr>
      </w:pPr>
    </w:p>
    <w:p w14:paraId="44ADF84D" w14:textId="31D17720" w:rsidR="6E7772A4" w:rsidRDefault="6E7772A4" w:rsidP="64040506">
      <w:pPr>
        <w:tabs>
          <w:tab w:val="left" w:pos="284"/>
        </w:tabs>
        <w:jc w:val="both"/>
        <w:rPr>
          <w:rFonts w:ascii="Calibri" w:eastAsia="Calibri" w:hAnsi="Calibri" w:cs="Calibri"/>
          <w:color w:val="000000" w:themeColor="text1"/>
          <w:sz w:val="28"/>
          <w:szCs w:val="28"/>
        </w:rPr>
      </w:pPr>
      <w:r w:rsidRPr="64040506">
        <w:rPr>
          <w:rFonts w:ascii="Calibri" w:eastAsia="Calibri" w:hAnsi="Calibri" w:cs="Calibri"/>
          <w:b/>
          <w:bCs/>
          <w:color w:val="000000" w:themeColor="text1"/>
          <w:sz w:val="28"/>
          <w:szCs w:val="28"/>
        </w:rPr>
        <w:t>Assessment means</w:t>
      </w:r>
      <w:r w:rsidRPr="64040506">
        <w:rPr>
          <w:rFonts w:ascii="Calibri" w:eastAsia="Calibri" w:hAnsi="Calibri" w:cs="Calibri"/>
          <w:color w:val="000000" w:themeColor="text1"/>
          <w:sz w:val="28"/>
          <w:szCs w:val="28"/>
        </w:rPr>
        <w:t>:</w:t>
      </w:r>
    </w:p>
    <w:p w14:paraId="5A5E5A2A" w14:textId="2B2A12E8" w:rsidR="6E7772A4" w:rsidRDefault="6E7772A4" w:rsidP="64040506">
      <w:pPr>
        <w:tabs>
          <w:tab w:val="left" w:pos="284"/>
        </w:tabs>
        <w:jc w:val="both"/>
        <w:rPr>
          <w:rFonts w:ascii="Calibri" w:eastAsia="Calibri" w:hAnsi="Calibri" w:cs="Calibri"/>
          <w:color w:val="000000" w:themeColor="text1"/>
        </w:rPr>
      </w:pPr>
      <w:r w:rsidRPr="64040506">
        <w:rPr>
          <w:rFonts w:ascii="Calibri" w:eastAsia="Calibri" w:hAnsi="Calibri" w:cs="Calibri"/>
          <w:color w:val="000000" w:themeColor="text1"/>
        </w:rPr>
        <w:t>Assessing the risk of a hazard to an employees’ health and safety which may occur in carrying out any work activity and identifying the actions necessary to either entirely remove the risk of that hazard occurring or to minimise it.</w:t>
      </w:r>
    </w:p>
    <w:p w14:paraId="1DF3FCCC" w14:textId="348F256E" w:rsidR="64040506" w:rsidRDefault="64040506" w:rsidP="64040506">
      <w:pPr>
        <w:tabs>
          <w:tab w:val="left" w:pos="284"/>
        </w:tabs>
        <w:jc w:val="both"/>
        <w:rPr>
          <w:rFonts w:ascii="Calibri" w:eastAsia="Calibri" w:hAnsi="Calibri" w:cs="Calibri"/>
          <w:color w:val="000000" w:themeColor="text1"/>
        </w:rPr>
      </w:pPr>
    </w:p>
    <w:p w14:paraId="72B1EB35" w14:textId="77B28939" w:rsidR="6E7772A4" w:rsidRDefault="6E7772A4" w:rsidP="64040506">
      <w:pPr>
        <w:tabs>
          <w:tab w:val="left" w:pos="284"/>
        </w:tabs>
        <w:jc w:val="both"/>
        <w:rPr>
          <w:rFonts w:ascii="Calibri" w:eastAsia="Calibri" w:hAnsi="Calibri" w:cs="Calibri"/>
          <w:color w:val="000000" w:themeColor="text1"/>
          <w:sz w:val="28"/>
          <w:szCs w:val="28"/>
        </w:rPr>
      </w:pPr>
      <w:r w:rsidRPr="64040506">
        <w:rPr>
          <w:rFonts w:ascii="Calibri" w:eastAsia="Calibri" w:hAnsi="Calibri" w:cs="Calibri"/>
          <w:b/>
          <w:bCs/>
          <w:color w:val="000000" w:themeColor="text1"/>
          <w:sz w:val="28"/>
          <w:szCs w:val="28"/>
        </w:rPr>
        <w:t>A Hazard means</w:t>
      </w:r>
      <w:r w:rsidRPr="64040506">
        <w:rPr>
          <w:rFonts w:ascii="Calibri" w:eastAsia="Calibri" w:hAnsi="Calibri" w:cs="Calibri"/>
          <w:color w:val="000000" w:themeColor="text1"/>
          <w:sz w:val="28"/>
          <w:szCs w:val="28"/>
        </w:rPr>
        <w:t>:</w:t>
      </w:r>
    </w:p>
    <w:p w14:paraId="7139EB13" w14:textId="5B8855D3" w:rsidR="6E7772A4" w:rsidRDefault="6E7772A4" w:rsidP="64040506">
      <w:pPr>
        <w:tabs>
          <w:tab w:val="left" w:pos="284"/>
        </w:tabs>
        <w:jc w:val="both"/>
        <w:rPr>
          <w:rFonts w:ascii="Calibri" w:eastAsia="Calibri" w:hAnsi="Calibri" w:cs="Calibri"/>
          <w:color w:val="000000" w:themeColor="text1"/>
        </w:rPr>
      </w:pPr>
      <w:r w:rsidRPr="64040506">
        <w:rPr>
          <w:rFonts w:ascii="Calibri" w:eastAsia="Calibri" w:hAnsi="Calibri" w:cs="Calibri"/>
          <w:color w:val="000000" w:themeColor="text1"/>
        </w:rPr>
        <w:t>A potential danger or source of harm to persons.</w:t>
      </w:r>
    </w:p>
    <w:p w14:paraId="4DA88A79" w14:textId="380E19F0" w:rsidR="64040506" w:rsidRDefault="64040506" w:rsidP="64040506">
      <w:pPr>
        <w:tabs>
          <w:tab w:val="left" w:pos="284"/>
        </w:tabs>
        <w:jc w:val="both"/>
        <w:rPr>
          <w:rFonts w:ascii="Calibri" w:eastAsia="Calibri" w:hAnsi="Calibri" w:cs="Calibri"/>
          <w:color w:val="000000" w:themeColor="text1"/>
        </w:rPr>
      </w:pPr>
    </w:p>
    <w:p w14:paraId="2D7A26D2" w14:textId="49BE98DE" w:rsidR="6E7772A4" w:rsidRDefault="6E7772A4" w:rsidP="64040506">
      <w:pPr>
        <w:tabs>
          <w:tab w:val="left" w:pos="284"/>
        </w:tabs>
        <w:jc w:val="both"/>
        <w:rPr>
          <w:rFonts w:ascii="Calibri" w:eastAsia="Calibri" w:hAnsi="Calibri" w:cs="Calibri"/>
          <w:color w:val="000000" w:themeColor="text1"/>
        </w:rPr>
      </w:pPr>
      <w:r w:rsidRPr="64040506">
        <w:rPr>
          <w:rFonts w:ascii="Calibri" w:eastAsia="Calibri" w:hAnsi="Calibri" w:cs="Calibri"/>
          <w:b/>
          <w:bCs/>
          <w:color w:val="000000" w:themeColor="text1"/>
        </w:rPr>
        <w:t>Likelihood</w:t>
      </w:r>
      <w:r w:rsidRPr="64040506">
        <w:rPr>
          <w:rFonts w:ascii="Calibri" w:eastAsia="Calibri" w:hAnsi="Calibri" w:cs="Calibri"/>
          <w:color w:val="000000" w:themeColor="text1"/>
        </w:rPr>
        <w:t xml:space="preserve"> is a measure or estimate of the probability of an event occurring.</w:t>
      </w:r>
    </w:p>
    <w:p w14:paraId="78C74C71" w14:textId="5782ED5D" w:rsidR="64040506" w:rsidRDefault="64040506" w:rsidP="64040506">
      <w:pPr>
        <w:tabs>
          <w:tab w:val="left" w:pos="284"/>
        </w:tabs>
        <w:jc w:val="both"/>
        <w:rPr>
          <w:rFonts w:ascii="Calibri" w:eastAsia="Calibri" w:hAnsi="Calibri" w:cs="Calibri"/>
          <w:color w:val="000000" w:themeColor="text1"/>
        </w:rPr>
      </w:pPr>
    </w:p>
    <w:p w14:paraId="146687EF" w14:textId="4C8C3922" w:rsidR="6E7772A4" w:rsidRDefault="6E7772A4" w:rsidP="64040506">
      <w:pPr>
        <w:tabs>
          <w:tab w:val="left" w:pos="284"/>
        </w:tabs>
        <w:jc w:val="both"/>
        <w:rPr>
          <w:rFonts w:ascii="Calibri" w:eastAsia="Calibri" w:hAnsi="Calibri" w:cs="Calibri"/>
          <w:color w:val="000000" w:themeColor="text1"/>
        </w:rPr>
      </w:pPr>
      <w:r w:rsidRPr="64040506">
        <w:rPr>
          <w:rFonts w:ascii="Calibri" w:eastAsia="Calibri" w:hAnsi="Calibri" w:cs="Calibri"/>
          <w:b/>
          <w:bCs/>
          <w:color w:val="000000" w:themeColor="text1"/>
        </w:rPr>
        <w:t>The Objective</w:t>
      </w:r>
      <w:r w:rsidRPr="64040506">
        <w:rPr>
          <w:rFonts w:ascii="Calibri" w:eastAsia="Calibri" w:hAnsi="Calibri" w:cs="Calibri"/>
          <w:color w:val="000000" w:themeColor="text1"/>
        </w:rPr>
        <w:t xml:space="preserve"> of risk assessment is to ensure that those actions necessary to minimise or remove entirely any risk to an employee's health or safety in carrying out activities are identified and taken.</w:t>
      </w:r>
    </w:p>
    <w:p w14:paraId="060221B2" w14:textId="77777777" w:rsidR="002F3BCF" w:rsidRDefault="002F3BCF" w:rsidP="64040506">
      <w:pPr>
        <w:tabs>
          <w:tab w:val="left" w:pos="284"/>
        </w:tabs>
        <w:jc w:val="both"/>
        <w:rPr>
          <w:rFonts w:ascii="Calibri" w:eastAsia="Calibri" w:hAnsi="Calibri" w:cs="Calibri"/>
          <w:color w:val="000000" w:themeColor="text1"/>
        </w:rPr>
      </w:pPr>
    </w:p>
    <w:p w14:paraId="5E29F223" w14:textId="4EABE9FD" w:rsidR="6E7772A4" w:rsidRDefault="6E7772A4" w:rsidP="64040506">
      <w:pPr>
        <w:pStyle w:val="Heading9"/>
        <w:tabs>
          <w:tab w:val="left" w:pos="284"/>
        </w:tabs>
        <w:jc w:val="both"/>
        <w:rPr>
          <w:rFonts w:ascii="Calibri" w:eastAsia="Calibri" w:hAnsi="Calibri" w:cs="Calibri"/>
          <w:b/>
          <w:bCs/>
          <w:i w:val="0"/>
          <w:iCs w:val="0"/>
          <w:color w:val="000000" w:themeColor="text1"/>
          <w:sz w:val="28"/>
          <w:szCs w:val="28"/>
        </w:rPr>
      </w:pPr>
      <w:r w:rsidRPr="64040506">
        <w:rPr>
          <w:rFonts w:ascii="Calibri" w:eastAsia="Calibri" w:hAnsi="Calibri" w:cs="Calibri"/>
          <w:b/>
          <w:bCs/>
          <w:i w:val="0"/>
          <w:iCs w:val="0"/>
          <w:color w:val="000000" w:themeColor="text1"/>
          <w:sz w:val="28"/>
          <w:szCs w:val="28"/>
        </w:rPr>
        <w:t>Priority of Assessment</w:t>
      </w:r>
    </w:p>
    <w:p w14:paraId="13641FF0" w14:textId="3A59C5A4" w:rsidR="6E7772A4" w:rsidRDefault="6E7772A4" w:rsidP="64040506">
      <w:pPr>
        <w:tabs>
          <w:tab w:val="left" w:pos="284"/>
        </w:tabs>
        <w:jc w:val="both"/>
        <w:rPr>
          <w:rFonts w:ascii="Calibri" w:eastAsia="Calibri" w:hAnsi="Calibri" w:cs="Calibri"/>
          <w:color w:val="000000" w:themeColor="text1"/>
        </w:rPr>
      </w:pPr>
      <w:r w:rsidRPr="64040506">
        <w:rPr>
          <w:rFonts w:ascii="Calibri" w:eastAsia="Calibri" w:hAnsi="Calibri" w:cs="Calibri"/>
          <w:color w:val="000000" w:themeColor="text1"/>
        </w:rPr>
        <w:t>As all work activities need to be assessed a list of priorities may be necessary to determine the order in which assessments may be carried out.  In constructing such a list regard may be had to the degree of potential harm which may be caused by a particular hazard and the number of persons which can be exposed to that risk.</w:t>
      </w:r>
    </w:p>
    <w:p w14:paraId="605933B6" w14:textId="676307E0" w:rsidR="64040506" w:rsidRDefault="64040506" w:rsidP="64040506">
      <w:pPr>
        <w:tabs>
          <w:tab w:val="left" w:pos="1080"/>
        </w:tabs>
        <w:jc w:val="both"/>
        <w:rPr>
          <w:rFonts w:ascii="Calibri" w:eastAsia="Calibri" w:hAnsi="Calibri" w:cs="Calibri"/>
          <w:color w:val="000000" w:themeColor="text1"/>
        </w:rPr>
      </w:pPr>
    </w:p>
    <w:p w14:paraId="1A72D768" w14:textId="75FF5CD1" w:rsidR="64040506" w:rsidRPr="002F3BCF" w:rsidRDefault="6E7772A4" w:rsidP="002F3BCF">
      <w:pPr>
        <w:pStyle w:val="Heading9"/>
        <w:tabs>
          <w:tab w:val="left" w:pos="1080"/>
        </w:tabs>
        <w:jc w:val="both"/>
        <w:rPr>
          <w:rFonts w:ascii="Calibri" w:eastAsia="Calibri" w:hAnsi="Calibri" w:cs="Calibri"/>
          <w:b/>
          <w:bCs/>
          <w:i w:val="0"/>
          <w:iCs w:val="0"/>
          <w:color w:val="000000" w:themeColor="text1"/>
          <w:sz w:val="28"/>
          <w:szCs w:val="28"/>
        </w:rPr>
      </w:pPr>
      <w:r w:rsidRPr="64040506">
        <w:rPr>
          <w:rFonts w:ascii="Calibri" w:eastAsia="Calibri" w:hAnsi="Calibri" w:cs="Calibri"/>
          <w:b/>
          <w:bCs/>
          <w:i w:val="0"/>
          <w:iCs w:val="0"/>
          <w:color w:val="000000" w:themeColor="text1"/>
          <w:sz w:val="28"/>
          <w:szCs w:val="28"/>
        </w:rPr>
        <w:t>Carrying out a Risk Assessment</w:t>
      </w:r>
    </w:p>
    <w:p w14:paraId="10621999" w14:textId="6B476591" w:rsidR="6E7772A4" w:rsidRDefault="6E7772A4" w:rsidP="64040506">
      <w:pPr>
        <w:tabs>
          <w:tab w:val="left" w:pos="1080"/>
        </w:tabs>
        <w:ind w:left="1080" w:hanging="1080"/>
        <w:jc w:val="both"/>
        <w:rPr>
          <w:rFonts w:ascii="Calibri" w:eastAsia="Calibri" w:hAnsi="Calibri" w:cs="Calibri"/>
          <w:color w:val="000000" w:themeColor="text1"/>
        </w:rPr>
      </w:pPr>
      <w:r w:rsidRPr="64040506">
        <w:rPr>
          <w:rFonts w:ascii="Calibri" w:eastAsia="Calibri" w:hAnsi="Calibri" w:cs="Calibri"/>
          <w:color w:val="000000" w:themeColor="text1"/>
        </w:rPr>
        <w:t xml:space="preserve">1.   Identify the </w:t>
      </w:r>
      <w:r w:rsidRPr="64040506">
        <w:rPr>
          <w:rFonts w:ascii="Calibri" w:eastAsia="Calibri" w:hAnsi="Calibri" w:cs="Calibri"/>
          <w:b/>
          <w:bCs/>
          <w:color w:val="000000" w:themeColor="text1"/>
        </w:rPr>
        <w:t>Hazards</w:t>
      </w:r>
      <w:r w:rsidRPr="64040506">
        <w:rPr>
          <w:rFonts w:ascii="Calibri" w:eastAsia="Calibri" w:hAnsi="Calibri" w:cs="Calibri"/>
          <w:color w:val="000000" w:themeColor="text1"/>
        </w:rPr>
        <w:t xml:space="preserve"> which;</w:t>
      </w:r>
    </w:p>
    <w:p w14:paraId="2DFCC983" w14:textId="0E4DA4D9" w:rsidR="6E7772A4" w:rsidRPr="002F3BCF" w:rsidRDefault="5E3B1A97" w:rsidP="002F3BCF">
      <w:pPr>
        <w:pStyle w:val="ListParagraph"/>
        <w:numPr>
          <w:ilvl w:val="0"/>
          <w:numId w:val="29"/>
        </w:numPr>
        <w:tabs>
          <w:tab w:val="left" w:pos="1080"/>
        </w:tabs>
        <w:jc w:val="both"/>
        <w:rPr>
          <w:rFonts w:ascii="Calibri" w:eastAsia="Calibri" w:hAnsi="Calibri" w:cs="Calibri"/>
          <w:color w:val="000000" w:themeColor="text1"/>
        </w:rPr>
      </w:pPr>
      <w:r w:rsidRPr="43546AC9">
        <w:rPr>
          <w:rFonts w:ascii="Calibri" w:eastAsia="Calibri" w:hAnsi="Calibri" w:cs="Calibri"/>
          <w:color w:val="000000" w:themeColor="text1"/>
        </w:rPr>
        <w:t>Are related to any particular work operation</w:t>
      </w:r>
    </w:p>
    <w:p w14:paraId="39F6B47F" w14:textId="3F321A24" w:rsidR="6E7772A4" w:rsidRPr="002F3BCF" w:rsidRDefault="5E3B1A97" w:rsidP="002F3BCF">
      <w:pPr>
        <w:pStyle w:val="ListParagraph"/>
        <w:numPr>
          <w:ilvl w:val="0"/>
          <w:numId w:val="29"/>
        </w:numPr>
        <w:tabs>
          <w:tab w:val="left" w:pos="1080"/>
        </w:tabs>
        <w:jc w:val="both"/>
        <w:rPr>
          <w:rFonts w:ascii="Calibri" w:eastAsia="Calibri" w:hAnsi="Calibri" w:cs="Calibri"/>
          <w:color w:val="000000" w:themeColor="text1"/>
        </w:rPr>
      </w:pPr>
      <w:r w:rsidRPr="43546AC9">
        <w:rPr>
          <w:rFonts w:ascii="Calibri" w:eastAsia="Calibri" w:hAnsi="Calibri" w:cs="Calibri"/>
          <w:color w:val="000000" w:themeColor="text1"/>
        </w:rPr>
        <w:t xml:space="preserve">Classify the degree of </w:t>
      </w:r>
      <w:r w:rsidRPr="43546AC9">
        <w:rPr>
          <w:rFonts w:ascii="Calibri" w:eastAsia="Calibri" w:hAnsi="Calibri" w:cs="Calibri"/>
          <w:b/>
          <w:bCs/>
          <w:color w:val="000000" w:themeColor="text1"/>
        </w:rPr>
        <w:t>Harm</w:t>
      </w:r>
      <w:r w:rsidRPr="43546AC9">
        <w:rPr>
          <w:rFonts w:ascii="Calibri" w:eastAsia="Calibri" w:hAnsi="Calibri" w:cs="Calibri"/>
          <w:color w:val="000000" w:themeColor="text1"/>
        </w:rPr>
        <w:t xml:space="preserve"> which could be caused by the </w:t>
      </w:r>
      <w:r w:rsidRPr="43546AC9">
        <w:rPr>
          <w:rFonts w:ascii="Calibri" w:eastAsia="Calibri" w:hAnsi="Calibri" w:cs="Calibri"/>
          <w:b/>
          <w:bCs/>
          <w:color w:val="000000" w:themeColor="text1"/>
        </w:rPr>
        <w:t>Hazards</w:t>
      </w:r>
      <w:r w:rsidRPr="43546AC9">
        <w:rPr>
          <w:rFonts w:ascii="Calibri" w:eastAsia="Calibri" w:hAnsi="Calibri" w:cs="Calibri"/>
          <w:color w:val="000000" w:themeColor="text1"/>
        </w:rPr>
        <w:t xml:space="preserve"> on a scale between 1 - 5.</w:t>
      </w:r>
    </w:p>
    <w:p w14:paraId="21523FAD" w14:textId="56D51C18" w:rsidR="64040506" w:rsidRDefault="64040506" w:rsidP="64040506">
      <w:pPr>
        <w:jc w:val="both"/>
        <w:rPr>
          <w:rFonts w:ascii="Calibri" w:eastAsia="Calibri" w:hAnsi="Calibri" w:cs="Calibri"/>
          <w:color w:val="000000" w:themeColor="text1"/>
        </w:rPr>
      </w:pPr>
    </w:p>
    <w:p w14:paraId="2341C776" w14:textId="0A08B119" w:rsidR="6E7772A4" w:rsidRDefault="6E7772A4" w:rsidP="64040506">
      <w:pPr>
        <w:jc w:val="both"/>
        <w:rPr>
          <w:rFonts w:ascii="Calibri" w:eastAsia="Calibri" w:hAnsi="Calibri" w:cs="Calibri"/>
          <w:color w:val="000000" w:themeColor="text1"/>
        </w:rPr>
      </w:pPr>
      <w:r w:rsidRPr="64040506">
        <w:rPr>
          <w:rFonts w:ascii="Calibri" w:eastAsia="Calibri" w:hAnsi="Calibri" w:cs="Calibri"/>
          <w:color w:val="000000" w:themeColor="text1"/>
        </w:rPr>
        <w:t xml:space="preserve">The following table may be used for this purpose.  The table takes account of the degree of </w:t>
      </w:r>
      <w:r w:rsidRPr="64040506">
        <w:rPr>
          <w:rFonts w:ascii="Calibri" w:eastAsia="Calibri" w:hAnsi="Calibri" w:cs="Calibri"/>
          <w:b/>
          <w:bCs/>
          <w:color w:val="000000" w:themeColor="text1"/>
        </w:rPr>
        <w:t>Harm</w:t>
      </w:r>
      <w:r w:rsidRPr="64040506">
        <w:rPr>
          <w:rFonts w:ascii="Calibri" w:eastAsia="Calibri" w:hAnsi="Calibri" w:cs="Calibri"/>
          <w:color w:val="000000" w:themeColor="text1"/>
        </w:rPr>
        <w:t xml:space="preserve"> which could occur due hazards:</w:t>
      </w:r>
    </w:p>
    <w:p w14:paraId="563E9293" w14:textId="441BAE6E" w:rsidR="64040506" w:rsidRDefault="64040506" w:rsidP="64040506">
      <w:pPr>
        <w:ind w:left="284"/>
        <w:jc w:val="both"/>
        <w:rPr>
          <w:rFonts w:ascii="Calibri" w:eastAsia="Calibri" w:hAnsi="Calibri" w:cs="Calibri"/>
          <w:color w:val="000000" w:themeColor="text1"/>
        </w:rPr>
      </w:pPr>
    </w:p>
    <w:tbl>
      <w:tblPr>
        <w:tblW w:w="0" w:type="auto"/>
        <w:tblInd w:w="390" w:type="dxa"/>
        <w:tblLayout w:type="fixed"/>
        <w:tblLook w:val="0000" w:firstRow="0" w:lastRow="0" w:firstColumn="0" w:lastColumn="0" w:noHBand="0" w:noVBand="0"/>
      </w:tblPr>
      <w:tblGrid>
        <w:gridCol w:w="1410"/>
        <w:gridCol w:w="1590"/>
        <w:gridCol w:w="405"/>
        <w:gridCol w:w="1185"/>
        <w:gridCol w:w="810"/>
        <w:gridCol w:w="780"/>
        <w:gridCol w:w="1215"/>
        <w:gridCol w:w="225"/>
        <w:gridCol w:w="150"/>
        <w:gridCol w:w="1590"/>
      </w:tblGrid>
      <w:tr w:rsidR="64040506" w14:paraId="5AC1326F" w14:textId="77777777" w:rsidTr="64040506">
        <w:tc>
          <w:tcPr>
            <w:tcW w:w="1410" w:type="dxa"/>
            <w:tcBorders>
              <w:top w:val="double" w:sz="6" w:space="0" w:color="auto"/>
              <w:left w:val="double" w:sz="6" w:space="0" w:color="auto"/>
            </w:tcBorders>
          </w:tcPr>
          <w:p w14:paraId="4A010819" w14:textId="0F7D198B" w:rsidR="64040506" w:rsidRDefault="64040506" w:rsidP="64040506">
            <w:pPr>
              <w:tabs>
                <w:tab w:val="center" w:pos="240"/>
              </w:tabs>
              <w:spacing w:before="90" w:after="54"/>
              <w:rPr>
                <w:rFonts w:ascii="Calibri" w:eastAsia="Calibri" w:hAnsi="Calibri" w:cs="Calibri"/>
              </w:rPr>
            </w:pPr>
            <w:r w:rsidRPr="64040506">
              <w:rPr>
                <w:rFonts w:ascii="Calibri" w:eastAsia="Calibri" w:hAnsi="Calibri" w:cs="Calibri"/>
                <w:b/>
                <w:bCs/>
              </w:rPr>
              <w:t>Harm</w:t>
            </w:r>
          </w:p>
        </w:tc>
        <w:tc>
          <w:tcPr>
            <w:tcW w:w="1590" w:type="dxa"/>
            <w:tcBorders>
              <w:top w:val="double" w:sz="6" w:space="0" w:color="auto"/>
              <w:left w:val="single" w:sz="6" w:space="0" w:color="auto"/>
            </w:tcBorders>
          </w:tcPr>
          <w:p w14:paraId="0FBB156A" w14:textId="1B3534A9" w:rsidR="64040506" w:rsidRDefault="64040506" w:rsidP="64040506">
            <w:pPr>
              <w:tabs>
                <w:tab w:val="center" w:pos="580"/>
              </w:tabs>
              <w:spacing w:before="90" w:after="54"/>
              <w:rPr>
                <w:rFonts w:ascii="Calibri" w:eastAsia="Calibri" w:hAnsi="Calibri" w:cs="Calibri"/>
              </w:rPr>
            </w:pPr>
            <w:r w:rsidRPr="64040506">
              <w:rPr>
                <w:rFonts w:ascii="Calibri" w:eastAsia="Calibri" w:hAnsi="Calibri" w:cs="Calibri"/>
                <w:b/>
                <w:bCs/>
              </w:rPr>
              <w:t>1</w:t>
            </w:r>
          </w:p>
        </w:tc>
        <w:tc>
          <w:tcPr>
            <w:tcW w:w="1590" w:type="dxa"/>
            <w:gridSpan w:val="2"/>
            <w:tcBorders>
              <w:top w:val="double" w:sz="6" w:space="0" w:color="auto"/>
              <w:left w:val="single" w:sz="6" w:space="0" w:color="auto"/>
            </w:tcBorders>
          </w:tcPr>
          <w:p w14:paraId="676BD5EC" w14:textId="264ED5C1" w:rsidR="64040506" w:rsidRDefault="64040506" w:rsidP="64040506">
            <w:pPr>
              <w:tabs>
                <w:tab w:val="center" w:pos="640"/>
              </w:tabs>
              <w:spacing w:before="90" w:after="54"/>
              <w:rPr>
                <w:rFonts w:ascii="Calibri" w:eastAsia="Calibri" w:hAnsi="Calibri" w:cs="Calibri"/>
              </w:rPr>
            </w:pPr>
            <w:r w:rsidRPr="64040506">
              <w:rPr>
                <w:rFonts w:ascii="Calibri" w:eastAsia="Calibri" w:hAnsi="Calibri" w:cs="Calibri"/>
                <w:b/>
                <w:bCs/>
              </w:rPr>
              <w:t>2</w:t>
            </w:r>
          </w:p>
        </w:tc>
        <w:tc>
          <w:tcPr>
            <w:tcW w:w="1590" w:type="dxa"/>
            <w:gridSpan w:val="2"/>
            <w:tcBorders>
              <w:top w:val="double" w:sz="6" w:space="0" w:color="auto"/>
              <w:left w:val="single" w:sz="6" w:space="0" w:color="auto"/>
            </w:tcBorders>
          </w:tcPr>
          <w:p w14:paraId="59FECF17" w14:textId="5FE83C06" w:rsidR="64040506" w:rsidRDefault="64040506" w:rsidP="64040506">
            <w:pPr>
              <w:tabs>
                <w:tab w:val="center" w:pos="580"/>
              </w:tabs>
              <w:spacing w:before="90" w:after="54"/>
              <w:rPr>
                <w:rFonts w:ascii="Calibri" w:eastAsia="Calibri" w:hAnsi="Calibri" w:cs="Calibri"/>
              </w:rPr>
            </w:pPr>
            <w:r w:rsidRPr="64040506">
              <w:rPr>
                <w:rFonts w:ascii="Calibri" w:eastAsia="Calibri" w:hAnsi="Calibri" w:cs="Calibri"/>
                <w:b/>
                <w:bCs/>
              </w:rPr>
              <w:t>3</w:t>
            </w:r>
          </w:p>
        </w:tc>
        <w:tc>
          <w:tcPr>
            <w:tcW w:w="1590" w:type="dxa"/>
            <w:gridSpan w:val="3"/>
            <w:tcBorders>
              <w:top w:val="double" w:sz="6" w:space="0" w:color="auto"/>
              <w:left w:val="single" w:sz="6" w:space="0" w:color="auto"/>
            </w:tcBorders>
          </w:tcPr>
          <w:p w14:paraId="600BD9D1" w14:textId="4B8F3DEA" w:rsidR="64040506" w:rsidRDefault="64040506" w:rsidP="64040506">
            <w:pPr>
              <w:tabs>
                <w:tab w:val="center" w:pos="639"/>
              </w:tabs>
              <w:spacing w:before="90" w:after="54"/>
              <w:rPr>
                <w:rFonts w:ascii="Calibri" w:eastAsia="Calibri" w:hAnsi="Calibri" w:cs="Calibri"/>
              </w:rPr>
            </w:pPr>
            <w:r w:rsidRPr="64040506">
              <w:rPr>
                <w:rFonts w:ascii="Calibri" w:eastAsia="Calibri" w:hAnsi="Calibri" w:cs="Calibri"/>
                <w:b/>
                <w:bCs/>
              </w:rPr>
              <w:t>4</w:t>
            </w:r>
          </w:p>
        </w:tc>
        <w:tc>
          <w:tcPr>
            <w:tcW w:w="1590" w:type="dxa"/>
            <w:tcBorders>
              <w:top w:val="double" w:sz="6" w:space="0" w:color="auto"/>
              <w:left w:val="single" w:sz="6" w:space="0" w:color="auto"/>
              <w:right w:val="double" w:sz="6" w:space="0" w:color="auto"/>
            </w:tcBorders>
          </w:tcPr>
          <w:p w14:paraId="5C23F081" w14:textId="30A796A7" w:rsidR="64040506" w:rsidRDefault="64040506" w:rsidP="64040506">
            <w:pPr>
              <w:tabs>
                <w:tab w:val="center" w:pos="792"/>
              </w:tabs>
              <w:spacing w:before="90" w:after="54"/>
              <w:rPr>
                <w:rFonts w:ascii="Calibri" w:eastAsia="Calibri" w:hAnsi="Calibri" w:cs="Calibri"/>
              </w:rPr>
            </w:pPr>
            <w:r w:rsidRPr="64040506">
              <w:rPr>
                <w:rFonts w:ascii="Calibri" w:eastAsia="Calibri" w:hAnsi="Calibri" w:cs="Calibri"/>
                <w:b/>
                <w:bCs/>
              </w:rPr>
              <w:t>5</w:t>
            </w:r>
          </w:p>
        </w:tc>
      </w:tr>
      <w:tr w:rsidR="64040506" w14:paraId="70A8F3DD" w14:textId="77777777" w:rsidTr="64040506">
        <w:tc>
          <w:tcPr>
            <w:tcW w:w="1410" w:type="dxa"/>
            <w:tcBorders>
              <w:top w:val="double" w:sz="6" w:space="0" w:color="auto"/>
              <w:right w:val="double" w:sz="6" w:space="0" w:color="auto"/>
            </w:tcBorders>
          </w:tcPr>
          <w:p w14:paraId="0CBF9636" w14:textId="5A481405" w:rsidR="64040506" w:rsidRDefault="64040506" w:rsidP="64040506">
            <w:pPr>
              <w:tabs>
                <w:tab w:val="left" w:pos="1126"/>
                <w:tab w:val="left" w:pos="1560"/>
                <w:tab w:val="left" w:pos="6480"/>
              </w:tabs>
              <w:spacing w:before="90" w:after="54"/>
              <w:rPr>
                <w:rFonts w:ascii="Calibri" w:eastAsia="Calibri" w:hAnsi="Calibri" w:cs="Calibri"/>
              </w:rPr>
            </w:pPr>
          </w:p>
        </w:tc>
        <w:tc>
          <w:tcPr>
            <w:tcW w:w="1995" w:type="dxa"/>
            <w:gridSpan w:val="2"/>
            <w:tcBorders>
              <w:top w:val="single" w:sz="6" w:space="0" w:color="auto"/>
              <w:left w:val="double" w:sz="6" w:space="0" w:color="auto"/>
              <w:bottom w:val="single" w:sz="6" w:space="0" w:color="auto"/>
            </w:tcBorders>
          </w:tcPr>
          <w:p w14:paraId="6402C0B1" w14:textId="4E74F2B6" w:rsidR="64040506" w:rsidRDefault="64040506" w:rsidP="64040506">
            <w:pPr>
              <w:tabs>
                <w:tab w:val="center" w:pos="580"/>
              </w:tabs>
              <w:spacing w:before="90"/>
              <w:rPr>
                <w:rFonts w:ascii="Calibri" w:eastAsia="Calibri" w:hAnsi="Calibri" w:cs="Calibri"/>
              </w:rPr>
            </w:pPr>
            <w:r w:rsidRPr="64040506">
              <w:rPr>
                <w:rFonts w:ascii="Calibri" w:eastAsia="Calibri" w:hAnsi="Calibri" w:cs="Calibri"/>
              </w:rPr>
              <w:t>Slight /</w:t>
            </w:r>
          </w:p>
          <w:p w14:paraId="574B2AE8" w14:textId="7C8DF732" w:rsidR="64040506" w:rsidRDefault="64040506" w:rsidP="64040506">
            <w:pPr>
              <w:tabs>
                <w:tab w:val="center" w:pos="580"/>
              </w:tabs>
              <w:spacing w:after="54"/>
              <w:rPr>
                <w:rFonts w:ascii="Calibri" w:eastAsia="Calibri" w:hAnsi="Calibri" w:cs="Calibri"/>
              </w:rPr>
            </w:pPr>
            <w:r w:rsidRPr="64040506">
              <w:rPr>
                <w:rFonts w:ascii="Calibri" w:eastAsia="Calibri" w:hAnsi="Calibri" w:cs="Calibri"/>
              </w:rPr>
              <w:t>Superficial</w:t>
            </w:r>
          </w:p>
        </w:tc>
        <w:tc>
          <w:tcPr>
            <w:tcW w:w="1995" w:type="dxa"/>
            <w:gridSpan w:val="2"/>
            <w:tcBorders>
              <w:top w:val="single" w:sz="6" w:space="0" w:color="auto"/>
              <w:left w:val="single" w:sz="6" w:space="0" w:color="auto"/>
              <w:bottom w:val="single" w:sz="6" w:space="0" w:color="auto"/>
            </w:tcBorders>
          </w:tcPr>
          <w:p w14:paraId="5CA3ECC0" w14:textId="0E46DA88" w:rsidR="64040506" w:rsidRDefault="64040506" w:rsidP="64040506">
            <w:pPr>
              <w:tabs>
                <w:tab w:val="center" w:pos="1332"/>
              </w:tabs>
              <w:spacing w:before="90" w:after="54"/>
              <w:rPr>
                <w:rFonts w:ascii="Calibri" w:eastAsia="Calibri" w:hAnsi="Calibri" w:cs="Calibri"/>
              </w:rPr>
            </w:pPr>
            <w:r w:rsidRPr="64040506">
              <w:rPr>
                <w:rFonts w:ascii="Calibri" w:eastAsia="Calibri" w:hAnsi="Calibri" w:cs="Calibri"/>
              </w:rPr>
              <w:t>Moderate</w:t>
            </w:r>
          </w:p>
        </w:tc>
        <w:tc>
          <w:tcPr>
            <w:tcW w:w="1995" w:type="dxa"/>
            <w:gridSpan w:val="2"/>
            <w:tcBorders>
              <w:top w:val="single" w:sz="6" w:space="0" w:color="auto"/>
              <w:left w:val="single" w:sz="6" w:space="0" w:color="auto"/>
              <w:bottom w:val="single" w:sz="6" w:space="0" w:color="auto"/>
            </w:tcBorders>
          </w:tcPr>
          <w:p w14:paraId="711FBD9D" w14:textId="26FDFEEF" w:rsidR="64040506" w:rsidRDefault="64040506" w:rsidP="64040506">
            <w:pPr>
              <w:tabs>
                <w:tab w:val="center" w:pos="639"/>
              </w:tabs>
              <w:spacing w:before="90" w:after="54"/>
              <w:rPr>
                <w:rFonts w:ascii="Calibri" w:eastAsia="Calibri" w:hAnsi="Calibri" w:cs="Calibri"/>
              </w:rPr>
            </w:pPr>
            <w:r w:rsidRPr="64040506">
              <w:rPr>
                <w:rFonts w:ascii="Calibri" w:eastAsia="Calibri" w:hAnsi="Calibri" w:cs="Calibri"/>
              </w:rPr>
              <w:t>Severe</w:t>
            </w:r>
          </w:p>
        </w:tc>
        <w:tc>
          <w:tcPr>
            <w:tcW w:w="1965" w:type="dxa"/>
            <w:gridSpan w:val="3"/>
            <w:tcBorders>
              <w:top w:val="single" w:sz="6" w:space="0" w:color="auto"/>
              <w:left w:val="single" w:sz="6" w:space="0" w:color="auto"/>
              <w:bottom w:val="single" w:sz="6" w:space="0" w:color="auto"/>
              <w:right w:val="double" w:sz="6" w:space="0" w:color="auto"/>
            </w:tcBorders>
          </w:tcPr>
          <w:p w14:paraId="7D70B83C" w14:textId="0EF2F71E" w:rsidR="64040506" w:rsidRDefault="64040506" w:rsidP="64040506">
            <w:pPr>
              <w:tabs>
                <w:tab w:val="center" w:pos="792"/>
              </w:tabs>
              <w:spacing w:before="90" w:after="54"/>
              <w:rPr>
                <w:rFonts w:ascii="Calibri" w:eastAsia="Calibri" w:hAnsi="Calibri" w:cs="Calibri"/>
              </w:rPr>
            </w:pPr>
            <w:r w:rsidRPr="64040506">
              <w:rPr>
                <w:rFonts w:ascii="Calibri" w:eastAsia="Calibri" w:hAnsi="Calibri" w:cs="Calibri"/>
              </w:rPr>
              <w:t>Permanent</w:t>
            </w:r>
          </w:p>
        </w:tc>
      </w:tr>
      <w:tr w:rsidR="64040506" w14:paraId="111DF877" w14:textId="77777777" w:rsidTr="64040506">
        <w:tc>
          <w:tcPr>
            <w:tcW w:w="1410" w:type="dxa"/>
            <w:tcBorders>
              <w:right w:val="single" w:sz="6" w:space="0" w:color="auto"/>
            </w:tcBorders>
          </w:tcPr>
          <w:p w14:paraId="340843AC" w14:textId="3BE8B2FB" w:rsidR="64040506" w:rsidRDefault="64040506" w:rsidP="64040506">
            <w:pPr>
              <w:tabs>
                <w:tab w:val="center" w:pos="600"/>
              </w:tabs>
              <w:spacing w:before="90" w:after="54"/>
              <w:rPr>
                <w:rFonts w:ascii="Calibri" w:eastAsia="Calibri" w:hAnsi="Calibri" w:cs="Calibri"/>
              </w:rPr>
            </w:pPr>
          </w:p>
        </w:tc>
        <w:tc>
          <w:tcPr>
            <w:tcW w:w="3990" w:type="dxa"/>
            <w:gridSpan w:val="4"/>
            <w:tcBorders>
              <w:top w:val="single" w:sz="6" w:space="0" w:color="auto"/>
              <w:left w:val="single" w:sz="6" w:space="0" w:color="auto"/>
              <w:bottom w:val="single" w:sz="6" w:space="0" w:color="auto"/>
              <w:right w:val="single" w:sz="6" w:space="0" w:color="auto"/>
            </w:tcBorders>
          </w:tcPr>
          <w:p w14:paraId="40E3A10B" w14:textId="7B244751" w:rsidR="64040506" w:rsidRDefault="64040506" w:rsidP="64040506">
            <w:pPr>
              <w:tabs>
                <w:tab w:val="center" w:pos="2776"/>
              </w:tabs>
              <w:spacing w:before="90" w:after="54"/>
              <w:rPr>
                <w:rFonts w:ascii="Calibri" w:eastAsia="Calibri" w:hAnsi="Calibri" w:cs="Calibri"/>
              </w:rPr>
            </w:pPr>
            <w:r w:rsidRPr="64040506">
              <w:rPr>
                <w:rFonts w:ascii="Calibri" w:eastAsia="Calibri" w:hAnsi="Calibri" w:cs="Calibri"/>
              </w:rPr>
              <w:t>FULL RECOVERY EXPECTED</w:t>
            </w:r>
          </w:p>
        </w:tc>
        <w:tc>
          <w:tcPr>
            <w:tcW w:w="3960" w:type="dxa"/>
            <w:gridSpan w:val="5"/>
            <w:tcBorders>
              <w:top w:val="single" w:sz="6" w:space="0" w:color="auto"/>
              <w:left w:val="single" w:sz="6" w:space="0" w:color="auto"/>
              <w:bottom w:val="single" w:sz="6" w:space="0" w:color="auto"/>
              <w:right w:val="single" w:sz="6" w:space="0" w:color="auto"/>
            </w:tcBorders>
          </w:tcPr>
          <w:p w14:paraId="58C831C1" w14:textId="5F8DE01C" w:rsidR="64040506" w:rsidRDefault="64040506" w:rsidP="64040506">
            <w:pPr>
              <w:tabs>
                <w:tab w:val="left" w:pos="1126"/>
                <w:tab w:val="left" w:pos="1560"/>
                <w:tab w:val="left" w:pos="6480"/>
              </w:tabs>
              <w:spacing w:before="90" w:after="54"/>
              <w:jc w:val="center"/>
              <w:rPr>
                <w:rFonts w:ascii="Calibri" w:eastAsia="Calibri" w:hAnsi="Calibri" w:cs="Calibri"/>
              </w:rPr>
            </w:pPr>
            <w:r w:rsidRPr="64040506">
              <w:rPr>
                <w:rFonts w:ascii="Calibri" w:eastAsia="Calibri" w:hAnsi="Calibri" w:cs="Calibri"/>
              </w:rPr>
              <w:t>FATAL /</w:t>
            </w:r>
          </w:p>
        </w:tc>
      </w:tr>
      <w:tr w:rsidR="64040506" w14:paraId="62713507" w14:textId="77777777" w:rsidTr="64040506">
        <w:trPr>
          <w:trHeight w:val="1425"/>
        </w:trPr>
        <w:tc>
          <w:tcPr>
            <w:tcW w:w="1410" w:type="dxa"/>
            <w:tcBorders>
              <w:right w:val="double" w:sz="6" w:space="0" w:color="auto"/>
            </w:tcBorders>
          </w:tcPr>
          <w:p w14:paraId="007F5FBA" w14:textId="6E494D47" w:rsidR="64040506" w:rsidRDefault="64040506" w:rsidP="64040506">
            <w:pPr>
              <w:tabs>
                <w:tab w:val="left" w:pos="1126"/>
                <w:tab w:val="left" w:pos="1560"/>
                <w:tab w:val="left" w:pos="6480"/>
              </w:tabs>
              <w:spacing w:before="90"/>
              <w:rPr>
                <w:rFonts w:ascii="Calibri" w:eastAsia="Calibri" w:hAnsi="Calibri" w:cs="Calibri"/>
              </w:rPr>
            </w:pPr>
          </w:p>
          <w:p w14:paraId="7510167B" w14:textId="44CB0CF4" w:rsidR="64040506" w:rsidRDefault="64040506" w:rsidP="64040506">
            <w:pPr>
              <w:tabs>
                <w:tab w:val="left" w:pos="1126"/>
                <w:tab w:val="left" w:pos="1560"/>
                <w:tab w:val="left" w:pos="6480"/>
              </w:tabs>
              <w:rPr>
                <w:rFonts w:ascii="Calibri" w:eastAsia="Calibri" w:hAnsi="Calibri" w:cs="Calibri"/>
              </w:rPr>
            </w:pPr>
          </w:p>
          <w:p w14:paraId="55F80FFD" w14:textId="3C8F2F30" w:rsidR="64040506" w:rsidRDefault="64040506" w:rsidP="64040506">
            <w:pPr>
              <w:tabs>
                <w:tab w:val="left" w:pos="1126"/>
                <w:tab w:val="left" w:pos="1560"/>
                <w:tab w:val="left" w:pos="6480"/>
              </w:tabs>
              <w:spacing w:after="54"/>
              <w:rPr>
                <w:rFonts w:ascii="Calibri" w:eastAsia="Calibri" w:hAnsi="Calibri" w:cs="Calibri"/>
              </w:rPr>
            </w:pPr>
          </w:p>
        </w:tc>
        <w:tc>
          <w:tcPr>
            <w:tcW w:w="1590" w:type="dxa"/>
            <w:tcBorders>
              <w:top w:val="single" w:sz="6" w:space="0" w:color="auto"/>
              <w:left w:val="double" w:sz="6" w:space="0" w:color="auto"/>
              <w:bottom w:val="double" w:sz="6" w:space="0" w:color="auto"/>
              <w:right w:val="single" w:sz="6" w:space="0" w:color="auto"/>
            </w:tcBorders>
          </w:tcPr>
          <w:p w14:paraId="3E2E2DD0" w14:textId="64CFB6A7" w:rsidR="64040506" w:rsidRDefault="64040506" w:rsidP="64040506">
            <w:pPr>
              <w:tabs>
                <w:tab w:val="left" w:pos="1126"/>
                <w:tab w:val="left" w:pos="1560"/>
                <w:tab w:val="left" w:pos="6480"/>
              </w:tabs>
              <w:spacing w:before="90"/>
              <w:rPr>
                <w:rFonts w:ascii="Calibri" w:eastAsia="Calibri" w:hAnsi="Calibri" w:cs="Calibri"/>
              </w:rPr>
            </w:pPr>
            <w:r w:rsidRPr="64040506">
              <w:rPr>
                <w:rFonts w:ascii="Calibri" w:eastAsia="Calibri" w:hAnsi="Calibri" w:cs="Calibri"/>
              </w:rPr>
              <w:t>Minimum</w:t>
            </w:r>
          </w:p>
          <w:p w14:paraId="3E6A68E9" w14:textId="0EFB7269" w:rsidR="64040506" w:rsidRDefault="64040506" w:rsidP="64040506">
            <w:pPr>
              <w:tabs>
                <w:tab w:val="left" w:pos="1126"/>
                <w:tab w:val="left" w:pos="1560"/>
                <w:tab w:val="left" w:pos="6480"/>
              </w:tabs>
              <w:rPr>
                <w:rFonts w:ascii="Calibri" w:eastAsia="Calibri" w:hAnsi="Calibri" w:cs="Calibri"/>
              </w:rPr>
            </w:pPr>
            <w:r w:rsidRPr="64040506">
              <w:rPr>
                <w:rFonts w:ascii="Calibri" w:eastAsia="Calibri" w:hAnsi="Calibri" w:cs="Calibri"/>
              </w:rPr>
              <w:t>Disruption</w:t>
            </w:r>
          </w:p>
          <w:p w14:paraId="26CB5E06" w14:textId="5C9C9414" w:rsidR="64040506" w:rsidRDefault="64040506" w:rsidP="64040506">
            <w:pPr>
              <w:tabs>
                <w:tab w:val="left" w:pos="1126"/>
                <w:tab w:val="left" w:pos="1560"/>
                <w:tab w:val="left" w:pos="6480"/>
              </w:tabs>
              <w:rPr>
                <w:rFonts w:ascii="Calibri" w:eastAsia="Calibri" w:hAnsi="Calibri" w:cs="Calibri"/>
              </w:rPr>
            </w:pPr>
            <w:r w:rsidRPr="64040506">
              <w:rPr>
                <w:rFonts w:ascii="Calibri" w:eastAsia="Calibri" w:hAnsi="Calibri" w:cs="Calibri"/>
              </w:rPr>
              <w:t>To Normal</w:t>
            </w:r>
          </w:p>
          <w:p w14:paraId="34ACA60A" w14:textId="79ACFF8D" w:rsidR="64040506" w:rsidRDefault="64040506" w:rsidP="64040506">
            <w:pPr>
              <w:tabs>
                <w:tab w:val="left" w:pos="1126"/>
                <w:tab w:val="left" w:pos="1560"/>
                <w:tab w:val="left" w:pos="6480"/>
              </w:tabs>
              <w:spacing w:after="54"/>
              <w:rPr>
                <w:rFonts w:ascii="Calibri" w:eastAsia="Calibri" w:hAnsi="Calibri" w:cs="Calibri"/>
              </w:rPr>
            </w:pPr>
            <w:r w:rsidRPr="64040506">
              <w:rPr>
                <w:rFonts w:ascii="Calibri" w:eastAsia="Calibri" w:hAnsi="Calibri" w:cs="Calibri"/>
              </w:rPr>
              <w:t>Activities</w:t>
            </w:r>
          </w:p>
        </w:tc>
        <w:tc>
          <w:tcPr>
            <w:tcW w:w="1590" w:type="dxa"/>
            <w:gridSpan w:val="2"/>
            <w:tcBorders>
              <w:top w:val="single" w:sz="6" w:space="0" w:color="auto"/>
              <w:left w:val="single" w:sz="6" w:space="0" w:color="auto"/>
              <w:bottom w:val="double" w:sz="6" w:space="0" w:color="auto"/>
            </w:tcBorders>
          </w:tcPr>
          <w:p w14:paraId="2E22216D" w14:textId="64FD602E" w:rsidR="64040506" w:rsidRDefault="64040506" w:rsidP="64040506">
            <w:pPr>
              <w:tabs>
                <w:tab w:val="left" w:pos="1126"/>
                <w:tab w:val="left" w:pos="1560"/>
                <w:tab w:val="left" w:pos="6480"/>
              </w:tabs>
              <w:spacing w:before="90"/>
              <w:rPr>
                <w:rFonts w:ascii="Calibri" w:eastAsia="Calibri" w:hAnsi="Calibri" w:cs="Calibri"/>
              </w:rPr>
            </w:pPr>
            <w:r w:rsidRPr="64040506">
              <w:rPr>
                <w:rFonts w:ascii="Calibri" w:eastAsia="Calibri" w:hAnsi="Calibri" w:cs="Calibri"/>
              </w:rPr>
              <w:t>Return</w:t>
            </w:r>
          </w:p>
          <w:p w14:paraId="03C83C1C" w14:textId="16048113" w:rsidR="64040506" w:rsidRDefault="64040506" w:rsidP="64040506">
            <w:pPr>
              <w:tabs>
                <w:tab w:val="left" w:pos="1126"/>
                <w:tab w:val="left" w:pos="1560"/>
                <w:tab w:val="left" w:pos="6480"/>
              </w:tabs>
              <w:rPr>
                <w:rFonts w:ascii="Calibri" w:eastAsia="Calibri" w:hAnsi="Calibri" w:cs="Calibri"/>
              </w:rPr>
            </w:pPr>
            <w:r w:rsidRPr="64040506">
              <w:rPr>
                <w:rFonts w:ascii="Calibri" w:eastAsia="Calibri" w:hAnsi="Calibri" w:cs="Calibri"/>
              </w:rPr>
              <w:t>To Normal</w:t>
            </w:r>
          </w:p>
          <w:p w14:paraId="625F3FB1" w14:textId="657A6368" w:rsidR="64040506" w:rsidRDefault="64040506" w:rsidP="64040506">
            <w:pPr>
              <w:tabs>
                <w:tab w:val="left" w:pos="1126"/>
                <w:tab w:val="left" w:pos="1560"/>
                <w:tab w:val="left" w:pos="6480"/>
              </w:tabs>
              <w:rPr>
                <w:rFonts w:ascii="Calibri" w:eastAsia="Calibri" w:hAnsi="Calibri" w:cs="Calibri"/>
              </w:rPr>
            </w:pPr>
            <w:r w:rsidRPr="64040506">
              <w:rPr>
                <w:rFonts w:ascii="Calibri" w:eastAsia="Calibri" w:hAnsi="Calibri" w:cs="Calibri"/>
              </w:rPr>
              <w:t>Activities</w:t>
            </w:r>
          </w:p>
          <w:p w14:paraId="60802083" w14:textId="33EEA0F9" w:rsidR="64040506" w:rsidRDefault="64040506" w:rsidP="64040506">
            <w:pPr>
              <w:tabs>
                <w:tab w:val="left" w:pos="1126"/>
                <w:tab w:val="left" w:pos="1560"/>
                <w:tab w:val="left" w:pos="6480"/>
              </w:tabs>
              <w:rPr>
                <w:rFonts w:ascii="Calibri" w:eastAsia="Calibri" w:hAnsi="Calibri" w:cs="Calibri"/>
              </w:rPr>
            </w:pPr>
            <w:r w:rsidRPr="64040506">
              <w:rPr>
                <w:rFonts w:ascii="Calibri" w:eastAsia="Calibri" w:hAnsi="Calibri" w:cs="Calibri"/>
              </w:rPr>
              <w:t>Expected</w:t>
            </w:r>
          </w:p>
          <w:p w14:paraId="257FA281" w14:textId="037EF01A" w:rsidR="64040506" w:rsidRDefault="64040506" w:rsidP="64040506">
            <w:pPr>
              <w:tabs>
                <w:tab w:val="left" w:pos="1126"/>
                <w:tab w:val="left" w:pos="1560"/>
                <w:tab w:val="left" w:pos="6480"/>
              </w:tabs>
              <w:spacing w:after="54"/>
              <w:rPr>
                <w:rFonts w:ascii="Calibri" w:eastAsia="Calibri" w:hAnsi="Calibri" w:cs="Calibri"/>
              </w:rPr>
            </w:pPr>
            <w:r w:rsidRPr="64040506">
              <w:rPr>
                <w:rFonts w:ascii="Calibri" w:eastAsia="Calibri" w:hAnsi="Calibri" w:cs="Calibri"/>
              </w:rPr>
              <w:t>within Days</w:t>
            </w:r>
          </w:p>
        </w:tc>
        <w:tc>
          <w:tcPr>
            <w:tcW w:w="1590" w:type="dxa"/>
            <w:gridSpan w:val="2"/>
            <w:tcBorders>
              <w:top w:val="single" w:sz="6" w:space="0" w:color="auto"/>
              <w:left w:val="single" w:sz="6" w:space="0" w:color="auto"/>
              <w:bottom w:val="double" w:sz="6" w:space="0" w:color="auto"/>
              <w:right w:val="single" w:sz="6" w:space="0" w:color="auto"/>
            </w:tcBorders>
          </w:tcPr>
          <w:p w14:paraId="17482DFC" w14:textId="01385129" w:rsidR="64040506" w:rsidRDefault="64040506" w:rsidP="64040506">
            <w:pPr>
              <w:tabs>
                <w:tab w:val="left" w:pos="1126"/>
                <w:tab w:val="left" w:pos="1560"/>
                <w:tab w:val="left" w:pos="6480"/>
              </w:tabs>
              <w:spacing w:before="90"/>
              <w:rPr>
                <w:rFonts w:ascii="Calibri" w:eastAsia="Calibri" w:hAnsi="Calibri" w:cs="Calibri"/>
              </w:rPr>
            </w:pPr>
            <w:r w:rsidRPr="64040506">
              <w:rPr>
                <w:rFonts w:ascii="Calibri" w:eastAsia="Calibri" w:hAnsi="Calibri" w:cs="Calibri"/>
              </w:rPr>
              <w:t>Return to Normal Activities Expected within Weeks</w:t>
            </w:r>
          </w:p>
        </w:tc>
        <w:tc>
          <w:tcPr>
            <w:tcW w:w="1440" w:type="dxa"/>
            <w:gridSpan w:val="2"/>
            <w:tcBorders>
              <w:top w:val="single" w:sz="6" w:space="0" w:color="auto"/>
              <w:left w:val="single" w:sz="6" w:space="0" w:color="auto"/>
              <w:bottom w:val="double" w:sz="6" w:space="0" w:color="auto"/>
            </w:tcBorders>
          </w:tcPr>
          <w:p w14:paraId="2094E8DE" w14:textId="1E70BF33" w:rsidR="64040506" w:rsidRDefault="64040506" w:rsidP="64040506">
            <w:pPr>
              <w:tabs>
                <w:tab w:val="left" w:pos="1126"/>
                <w:tab w:val="left" w:pos="1560"/>
                <w:tab w:val="left" w:pos="6480"/>
              </w:tabs>
              <w:spacing w:before="90"/>
              <w:rPr>
                <w:rFonts w:ascii="Calibri" w:eastAsia="Calibri" w:hAnsi="Calibri" w:cs="Calibri"/>
              </w:rPr>
            </w:pPr>
            <w:r w:rsidRPr="64040506">
              <w:rPr>
                <w:rFonts w:ascii="Calibri" w:eastAsia="Calibri" w:hAnsi="Calibri" w:cs="Calibri"/>
              </w:rPr>
              <w:t>Return To</w:t>
            </w:r>
          </w:p>
          <w:p w14:paraId="2A48C48C" w14:textId="0FF8C04C" w:rsidR="64040506" w:rsidRDefault="64040506" w:rsidP="64040506">
            <w:pPr>
              <w:tabs>
                <w:tab w:val="left" w:pos="1126"/>
                <w:tab w:val="left" w:pos="1560"/>
                <w:tab w:val="left" w:pos="6480"/>
              </w:tabs>
              <w:rPr>
                <w:rFonts w:ascii="Calibri" w:eastAsia="Calibri" w:hAnsi="Calibri" w:cs="Calibri"/>
              </w:rPr>
            </w:pPr>
            <w:r w:rsidRPr="64040506">
              <w:rPr>
                <w:rFonts w:ascii="Calibri" w:eastAsia="Calibri" w:hAnsi="Calibri" w:cs="Calibri"/>
              </w:rPr>
              <w:t>Normal Activities</w:t>
            </w:r>
          </w:p>
          <w:p w14:paraId="001C321C" w14:textId="2A6AD74B" w:rsidR="64040506" w:rsidRDefault="64040506" w:rsidP="64040506">
            <w:pPr>
              <w:tabs>
                <w:tab w:val="left" w:pos="1126"/>
                <w:tab w:val="left" w:pos="1560"/>
                <w:tab w:val="left" w:pos="6480"/>
              </w:tabs>
              <w:spacing w:after="54"/>
              <w:rPr>
                <w:rFonts w:ascii="Calibri" w:eastAsia="Calibri" w:hAnsi="Calibri" w:cs="Calibri"/>
              </w:rPr>
            </w:pPr>
            <w:r w:rsidRPr="64040506">
              <w:rPr>
                <w:rFonts w:ascii="Calibri" w:eastAsia="Calibri" w:hAnsi="Calibri" w:cs="Calibri"/>
              </w:rPr>
              <w:t>Expected to be Protracted</w:t>
            </w:r>
          </w:p>
        </w:tc>
        <w:tc>
          <w:tcPr>
            <w:tcW w:w="1740" w:type="dxa"/>
            <w:gridSpan w:val="2"/>
            <w:tcBorders>
              <w:top w:val="single" w:sz="6" w:space="0" w:color="auto"/>
              <w:left w:val="single" w:sz="6" w:space="0" w:color="auto"/>
              <w:bottom w:val="double" w:sz="6" w:space="0" w:color="auto"/>
              <w:right w:val="double" w:sz="6" w:space="0" w:color="auto"/>
            </w:tcBorders>
          </w:tcPr>
          <w:p w14:paraId="27CD91E9" w14:textId="17F3FFFF" w:rsidR="64040506" w:rsidRDefault="64040506" w:rsidP="64040506">
            <w:pPr>
              <w:tabs>
                <w:tab w:val="left" w:pos="1126"/>
                <w:tab w:val="left" w:pos="1560"/>
                <w:tab w:val="left" w:pos="6480"/>
              </w:tabs>
              <w:spacing w:before="90"/>
              <w:jc w:val="center"/>
              <w:rPr>
                <w:rFonts w:ascii="Calibri" w:eastAsia="Calibri" w:hAnsi="Calibri" w:cs="Calibri"/>
              </w:rPr>
            </w:pPr>
            <w:r w:rsidRPr="64040506">
              <w:rPr>
                <w:rFonts w:ascii="Calibri" w:eastAsia="Calibri" w:hAnsi="Calibri" w:cs="Calibri"/>
              </w:rPr>
              <w:t>PERMANENT</w:t>
            </w:r>
          </w:p>
          <w:p w14:paraId="44D236AB" w14:textId="3D3DB346" w:rsidR="64040506" w:rsidRDefault="64040506" w:rsidP="64040506">
            <w:pPr>
              <w:tabs>
                <w:tab w:val="left" w:pos="1126"/>
                <w:tab w:val="left" w:pos="1560"/>
                <w:tab w:val="left" w:pos="6480"/>
              </w:tabs>
              <w:jc w:val="center"/>
              <w:rPr>
                <w:rFonts w:ascii="Calibri" w:eastAsia="Calibri" w:hAnsi="Calibri" w:cs="Calibri"/>
              </w:rPr>
            </w:pPr>
          </w:p>
          <w:p w14:paraId="2A272BD9" w14:textId="68CD02ED" w:rsidR="64040506" w:rsidRDefault="64040506" w:rsidP="64040506">
            <w:pPr>
              <w:tabs>
                <w:tab w:val="left" w:pos="1126"/>
                <w:tab w:val="left" w:pos="1560"/>
                <w:tab w:val="left" w:pos="6480"/>
              </w:tabs>
              <w:spacing w:after="54"/>
              <w:jc w:val="center"/>
              <w:rPr>
                <w:rFonts w:ascii="Calibri" w:eastAsia="Calibri" w:hAnsi="Calibri" w:cs="Calibri"/>
              </w:rPr>
            </w:pPr>
            <w:r w:rsidRPr="64040506">
              <w:rPr>
                <w:rFonts w:ascii="Calibri" w:eastAsia="Calibri" w:hAnsi="Calibri" w:cs="Calibri"/>
              </w:rPr>
              <w:t>DISABILITY</w:t>
            </w:r>
          </w:p>
        </w:tc>
      </w:tr>
    </w:tbl>
    <w:p w14:paraId="4255CDFB" w14:textId="571602DF" w:rsidR="64040506" w:rsidRDefault="64040506" w:rsidP="002F3BCF">
      <w:pPr>
        <w:tabs>
          <w:tab w:val="left" w:pos="720"/>
        </w:tabs>
        <w:jc w:val="both"/>
        <w:rPr>
          <w:rFonts w:ascii="Calibri" w:eastAsia="Calibri" w:hAnsi="Calibri" w:cs="Calibri"/>
          <w:color w:val="000000" w:themeColor="text1"/>
        </w:rPr>
      </w:pPr>
    </w:p>
    <w:p w14:paraId="44DF826D" w14:textId="5ED96DA4" w:rsidR="6E7772A4" w:rsidRDefault="6E7772A4" w:rsidP="64040506">
      <w:pPr>
        <w:tabs>
          <w:tab w:val="left" w:pos="284"/>
        </w:tabs>
        <w:ind w:left="284" w:hanging="284"/>
        <w:jc w:val="both"/>
        <w:rPr>
          <w:rFonts w:ascii="Calibri" w:eastAsia="Calibri" w:hAnsi="Calibri" w:cs="Calibri"/>
          <w:color w:val="000000" w:themeColor="text1"/>
        </w:rPr>
      </w:pPr>
      <w:r w:rsidRPr="77EB2CDA">
        <w:rPr>
          <w:rFonts w:ascii="Calibri" w:eastAsia="Calibri" w:hAnsi="Calibri" w:cs="Calibri"/>
          <w:color w:val="000000" w:themeColor="text1"/>
        </w:rPr>
        <w:t>2.</w:t>
      </w:r>
      <w:r>
        <w:tab/>
      </w:r>
      <w:r w:rsidRPr="77EB2CDA">
        <w:rPr>
          <w:rFonts w:ascii="Calibri" w:eastAsia="Calibri" w:hAnsi="Calibri" w:cs="Calibri"/>
          <w:color w:val="000000" w:themeColor="text1"/>
        </w:rPr>
        <w:t xml:space="preserve">Estimate the </w:t>
      </w:r>
      <w:r w:rsidRPr="77EB2CDA">
        <w:rPr>
          <w:rFonts w:ascii="Calibri" w:eastAsia="Calibri" w:hAnsi="Calibri" w:cs="Calibri"/>
          <w:b/>
          <w:bCs/>
          <w:color w:val="000000" w:themeColor="text1"/>
        </w:rPr>
        <w:t>Likelihood</w:t>
      </w:r>
      <w:r w:rsidRPr="77EB2CDA">
        <w:rPr>
          <w:rFonts w:ascii="Calibri" w:eastAsia="Calibri" w:hAnsi="Calibri" w:cs="Calibri"/>
          <w:color w:val="000000" w:themeColor="text1"/>
        </w:rPr>
        <w:t xml:space="preserve"> of the degree of harm occurring, again on a scale between 1-5.</w:t>
      </w:r>
    </w:p>
    <w:p w14:paraId="3DE1B0BB" w14:textId="037E9CD4" w:rsidR="64040506" w:rsidRDefault="64040506" w:rsidP="64040506">
      <w:pPr>
        <w:tabs>
          <w:tab w:val="left" w:pos="720"/>
          <w:tab w:val="left" w:pos="1126"/>
          <w:tab w:val="left" w:pos="1560"/>
          <w:tab w:val="left" w:pos="6480"/>
        </w:tabs>
        <w:jc w:val="both"/>
        <w:rPr>
          <w:rFonts w:ascii="Calibri" w:eastAsia="Calibri" w:hAnsi="Calibri" w:cs="Calibri"/>
          <w:color w:val="000000" w:themeColor="text1"/>
        </w:rPr>
      </w:pPr>
    </w:p>
    <w:tbl>
      <w:tblPr>
        <w:tblW w:w="0" w:type="auto"/>
        <w:tblInd w:w="390" w:type="dxa"/>
        <w:tblLayout w:type="fixed"/>
        <w:tblLook w:val="0000" w:firstRow="0" w:lastRow="0" w:firstColumn="0" w:lastColumn="0" w:noHBand="0" w:noVBand="0"/>
      </w:tblPr>
      <w:tblGrid>
        <w:gridCol w:w="1410"/>
        <w:gridCol w:w="1575"/>
        <w:gridCol w:w="1575"/>
        <w:gridCol w:w="1575"/>
        <w:gridCol w:w="1575"/>
        <w:gridCol w:w="1575"/>
      </w:tblGrid>
      <w:tr w:rsidR="64040506" w14:paraId="75E6F031" w14:textId="77777777" w:rsidTr="64040506">
        <w:tc>
          <w:tcPr>
            <w:tcW w:w="1410" w:type="dxa"/>
            <w:tcBorders>
              <w:top w:val="double" w:sz="6" w:space="0" w:color="auto"/>
              <w:left w:val="double" w:sz="6" w:space="0" w:color="auto"/>
              <w:bottom w:val="double" w:sz="6" w:space="0" w:color="auto"/>
            </w:tcBorders>
          </w:tcPr>
          <w:p w14:paraId="4727EE35" w14:textId="493D2886" w:rsidR="64040506" w:rsidRDefault="64040506" w:rsidP="64040506">
            <w:pPr>
              <w:tabs>
                <w:tab w:val="left" w:pos="510"/>
                <w:tab w:val="center" w:pos="960"/>
              </w:tabs>
              <w:spacing w:before="90" w:after="54"/>
              <w:rPr>
                <w:rFonts w:ascii="Calibri" w:eastAsia="Calibri" w:hAnsi="Calibri" w:cs="Calibri"/>
              </w:rPr>
            </w:pPr>
            <w:r w:rsidRPr="64040506">
              <w:rPr>
                <w:rFonts w:ascii="Calibri" w:eastAsia="Calibri" w:hAnsi="Calibri" w:cs="Calibri"/>
                <w:b/>
                <w:bCs/>
              </w:rPr>
              <w:t>Likelihood</w:t>
            </w:r>
          </w:p>
        </w:tc>
        <w:tc>
          <w:tcPr>
            <w:tcW w:w="1575" w:type="dxa"/>
            <w:tcBorders>
              <w:top w:val="double" w:sz="6" w:space="0" w:color="auto"/>
              <w:left w:val="single" w:sz="6" w:space="0" w:color="auto"/>
            </w:tcBorders>
          </w:tcPr>
          <w:p w14:paraId="6B94B3DC" w14:textId="52BEF47D" w:rsidR="64040506" w:rsidRDefault="64040506" w:rsidP="64040506">
            <w:pPr>
              <w:tabs>
                <w:tab w:val="center" w:pos="523"/>
              </w:tabs>
              <w:spacing w:before="90" w:after="54"/>
              <w:rPr>
                <w:rFonts w:ascii="Calibri" w:eastAsia="Calibri" w:hAnsi="Calibri" w:cs="Calibri"/>
              </w:rPr>
            </w:pPr>
            <w:r w:rsidRPr="64040506">
              <w:rPr>
                <w:rFonts w:ascii="Calibri" w:eastAsia="Calibri" w:hAnsi="Calibri" w:cs="Calibri"/>
                <w:b/>
                <w:bCs/>
              </w:rPr>
              <w:t>1</w:t>
            </w:r>
          </w:p>
        </w:tc>
        <w:tc>
          <w:tcPr>
            <w:tcW w:w="1575" w:type="dxa"/>
            <w:tcBorders>
              <w:top w:val="double" w:sz="6" w:space="0" w:color="auto"/>
              <w:left w:val="single" w:sz="6" w:space="0" w:color="auto"/>
            </w:tcBorders>
          </w:tcPr>
          <w:p w14:paraId="7C70B397" w14:textId="5152252A" w:rsidR="64040506" w:rsidRDefault="64040506" w:rsidP="64040506">
            <w:pPr>
              <w:tabs>
                <w:tab w:val="center" w:pos="581"/>
              </w:tabs>
              <w:spacing w:before="90" w:after="54"/>
              <w:rPr>
                <w:rFonts w:ascii="Calibri" w:eastAsia="Calibri" w:hAnsi="Calibri" w:cs="Calibri"/>
              </w:rPr>
            </w:pPr>
            <w:r w:rsidRPr="64040506">
              <w:rPr>
                <w:rFonts w:ascii="Calibri" w:eastAsia="Calibri" w:hAnsi="Calibri" w:cs="Calibri"/>
                <w:b/>
                <w:bCs/>
              </w:rPr>
              <w:t>2</w:t>
            </w:r>
          </w:p>
        </w:tc>
        <w:tc>
          <w:tcPr>
            <w:tcW w:w="1575" w:type="dxa"/>
            <w:tcBorders>
              <w:top w:val="double" w:sz="6" w:space="0" w:color="auto"/>
              <w:left w:val="single" w:sz="6" w:space="0" w:color="auto"/>
            </w:tcBorders>
          </w:tcPr>
          <w:p w14:paraId="651B21CC" w14:textId="767CF11D" w:rsidR="64040506" w:rsidRDefault="64040506" w:rsidP="64040506">
            <w:pPr>
              <w:tabs>
                <w:tab w:val="center" w:pos="580"/>
              </w:tabs>
              <w:spacing w:before="90" w:after="54"/>
              <w:rPr>
                <w:rFonts w:ascii="Calibri" w:eastAsia="Calibri" w:hAnsi="Calibri" w:cs="Calibri"/>
              </w:rPr>
            </w:pPr>
            <w:r w:rsidRPr="64040506">
              <w:rPr>
                <w:rFonts w:ascii="Calibri" w:eastAsia="Calibri" w:hAnsi="Calibri" w:cs="Calibri"/>
                <w:b/>
                <w:bCs/>
              </w:rPr>
              <w:t xml:space="preserve">   3</w:t>
            </w:r>
          </w:p>
        </w:tc>
        <w:tc>
          <w:tcPr>
            <w:tcW w:w="1575" w:type="dxa"/>
            <w:tcBorders>
              <w:top w:val="double" w:sz="6" w:space="0" w:color="auto"/>
              <w:left w:val="single" w:sz="6" w:space="0" w:color="auto"/>
            </w:tcBorders>
          </w:tcPr>
          <w:p w14:paraId="186FE3E0" w14:textId="6A8A3167" w:rsidR="64040506" w:rsidRDefault="64040506" w:rsidP="64040506">
            <w:pPr>
              <w:tabs>
                <w:tab w:val="center" w:pos="580"/>
              </w:tabs>
              <w:spacing w:before="90" w:after="54"/>
              <w:rPr>
                <w:rFonts w:ascii="Calibri" w:eastAsia="Calibri" w:hAnsi="Calibri" w:cs="Calibri"/>
              </w:rPr>
            </w:pPr>
            <w:r w:rsidRPr="64040506">
              <w:rPr>
                <w:rFonts w:ascii="Calibri" w:eastAsia="Calibri" w:hAnsi="Calibri" w:cs="Calibri"/>
                <w:b/>
                <w:bCs/>
              </w:rPr>
              <w:t>4</w:t>
            </w:r>
          </w:p>
        </w:tc>
        <w:tc>
          <w:tcPr>
            <w:tcW w:w="1575" w:type="dxa"/>
            <w:tcBorders>
              <w:top w:val="double" w:sz="6" w:space="0" w:color="auto"/>
              <w:left w:val="single" w:sz="6" w:space="0" w:color="auto"/>
              <w:right w:val="double" w:sz="6" w:space="0" w:color="auto"/>
            </w:tcBorders>
          </w:tcPr>
          <w:p w14:paraId="5E7C1DC1" w14:textId="5F4843CF" w:rsidR="64040506" w:rsidRDefault="64040506" w:rsidP="64040506">
            <w:pPr>
              <w:tabs>
                <w:tab w:val="center" w:pos="611"/>
              </w:tabs>
              <w:spacing w:before="90" w:after="54"/>
              <w:rPr>
                <w:rFonts w:ascii="Calibri" w:eastAsia="Calibri" w:hAnsi="Calibri" w:cs="Calibri"/>
              </w:rPr>
            </w:pPr>
            <w:r w:rsidRPr="64040506">
              <w:rPr>
                <w:rFonts w:ascii="Calibri" w:eastAsia="Calibri" w:hAnsi="Calibri" w:cs="Calibri"/>
                <w:b/>
                <w:bCs/>
              </w:rPr>
              <w:t>5</w:t>
            </w:r>
          </w:p>
        </w:tc>
      </w:tr>
      <w:tr w:rsidR="64040506" w14:paraId="001553EE" w14:textId="77777777" w:rsidTr="64040506">
        <w:tc>
          <w:tcPr>
            <w:tcW w:w="1410" w:type="dxa"/>
          </w:tcPr>
          <w:p w14:paraId="7AA5633E" w14:textId="4A5C4928" w:rsidR="64040506" w:rsidRDefault="64040506" w:rsidP="64040506">
            <w:pPr>
              <w:tabs>
                <w:tab w:val="left" w:pos="1126"/>
                <w:tab w:val="left" w:pos="1560"/>
                <w:tab w:val="left" w:pos="6480"/>
              </w:tabs>
              <w:spacing w:before="90" w:after="54"/>
              <w:rPr>
                <w:rFonts w:ascii="Calibri" w:eastAsia="Calibri" w:hAnsi="Calibri" w:cs="Calibri"/>
              </w:rPr>
            </w:pPr>
          </w:p>
        </w:tc>
        <w:tc>
          <w:tcPr>
            <w:tcW w:w="1575" w:type="dxa"/>
            <w:tcBorders>
              <w:top w:val="single" w:sz="6" w:space="0" w:color="auto"/>
              <w:left w:val="double" w:sz="6" w:space="0" w:color="auto"/>
              <w:bottom w:val="double" w:sz="6" w:space="0" w:color="auto"/>
            </w:tcBorders>
          </w:tcPr>
          <w:p w14:paraId="3B5BD6D9" w14:textId="4D4EAE72" w:rsidR="64040506" w:rsidRDefault="64040506" w:rsidP="64040506">
            <w:pPr>
              <w:tabs>
                <w:tab w:val="center" w:pos="523"/>
              </w:tabs>
              <w:spacing w:before="90" w:after="54"/>
              <w:rPr>
                <w:rFonts w:ascii="Calibri" w:eastAsia="Calibri" w:hAnsi="Calibri" w:cs="Calibri"/>
              </w:rPr>
            </w:pPr>
            <w:r w:rsidRPr="64040506">
              <w:rPr>
                <w:rFonts w:ascii="Calibri" w:eastAsia="Calibri" w:hAnsi="Calibri" w:cs="Calibri"/>
              </w:rPr>
              <w:t xml:space="preserve">Extremely </w:t>
            </w:r>
            <w:r>
              <w:tab/>
            </w:r>
            <w:r w:rsidRPr="64040506">
              <w:rPr>
                <w:rFonts w:ascii="Calibri" w:eastAsia="Calibri" w:hAnsi="Calibri" w:cs="Calibri"/>
              </w:rPr>
              <w:t>Unlikely</w:t>
            </w:r>
          </w:p>
        </w:tc>
        <w:tc>
          <w:tcPr>
            <w:tcW w:w="1575" w:type="dxa"/>
            <w:tcBorders>
              <w:top w:val="single" w:sz="6" w:space="0" w:color="auto"/>
              <w:left w:val="single" w:sz="6" w:space="0" w:color="auto"/>
              <w:bottom w:val="double" w:sz="6" w:space="0" w:color="auto"/>
            </w:tcBorders>
          </w:tcPr>
          <w:p w14:paraId="6B6B47C0" w14:textId="3E3524C5" w:rsidR="64040506" w:rsidRDefault="64040506" w:rsidP="64040506">
            <w:pPr>
              <w:tabs>
                <w:tab w:val="center" w:pos="581"/>
              </w:tabs>
              <w:spacing w:before="90" w:after="54"/>
              <w:rPr>
                <w:rFonts w:ascii="Calibri" w:eastAsia="Calibri" w:hAnsi="Calibri" w:cs="Calibri"/>
              </w:rPr>
            </w:pPr>
            <w:r w:rsidRPr="64040506">
              <w:rPr>
                <w:rFonts w:ascii="Calibri" w:eastAsia="Calibri" w:hAnsi="Calibri" w:cs="Calibri"/>
              </w:rPr>
              <w:t>Unlikely</w:t>
            </w:r>
          </w:p>
        </w:tc>
        <w:tc>
          <w:tcPr>
            <w:tcW w:w="1575" w:type="dxa"/>
            <w:tcBorders>
              <w:top w:val="single" w:sz="6" w:space="0" w:color="auto"/>
              <w:left w:val="single" w:sz="6" w:space="0" w:color="auto"/>
              <w:bottom w:val="double" w:sz="6" w:space="0" w:color="auto"/>
            </w:tcBorders>
          </w:tcPr>
          <w:p w14:paraId="69171BDE" w14:textId="18DBB1F1" w:rsidR="64040506" w:rsidRDefault="64040506" w:rsidP="64040506">
            <w:pPr>
              <w:tabs>
                <w:tab w:val="center" w:pos="580"/>
              </w:tabs>
              <w:spacing w:before="90" w:after="54"/>
              <w:rPr>
                <w:rFonts w:ascii="Calibri" w:eastAsia="Calibri" w:hAnsi="Calibri" w:cs="Calibri"/>
              </w:rPr>
            </w:pPr>
            <w:r w:rsidRPr="64040506">
              <w:rPr>
                <w:rFonts w:ascii="Calibri" w:eastAsia="Calibri" w:hAnsi="Calibri" w:cs="Calibri"/>
              </w:rPr>
              <w:t>Likely</w:t>
            </w:r>
          </w:p>
        </w:tc>
        <w:tc>
          <w:tcPr>
            <w:tcW w:w="1575" w:type="dxa"/>
            <w:tcBorders>
              <w:top w:val="single" w:sz="6" w:space="0" w:color="auto"/>
              <w:left w:val="single" w:sz="6" w:space="0" w:color="auto"/>
              <w:bottom w:val="double" w:sz="6" w:space="0" w:color="auto"/>
            </w:tcBorders>
          </w:tcPr>
          <w:p w14:paraId="1863A087" w14:textId="0DC3A944" w:rsidR="64040506" w:rsidRDefault="64040506" w:rsidP="64040506">
            <w:pPr>
              <w:tabs>
                <w:tab w:val="center" w:pos="580"/>
              </w:tabs>
              <w:spacing w:before="90" w:after="54"/>
              <w:rPr>
                <w:rFonts w:ascii="Calibri" w:eastAsia="Calibri" w:hAnsi="Calibri" w:cs="Calibri"/>
              </w:rPr>
            </w:pPr>
            <w:r w:rsidRPr="64040506">
              <w:rPr>
                <w:rFonts w:ascii="Calibri" w:eastAsia="Calibri" w:hAnsi="Calibri" w:cs="Calibri"/>
              </w:rPr>
              <w:t>Very Likely</w:t>
            </w:r>
          </w:p>
        </w:tc>
        <w:tc>
          <w:tcPr>
            <w:tcW w:w="1575" w:type="dxa"/>
            <w:tcBorders>
              <w:top w:val="single" w:sz="6" w:space="0" w:color="auto"/>
              <w:left w:val="single" w:sz="6" w:space="0" w:color="auto"/>
              <w:bottom w:val="double" w:sz="6" w:space="0" w:color="auto"/>
              <w:right w:val="double" w:sz="6" w:space="0" w:color="auto"/>
            </w:tcBorders>
          </w:tcPr>
          <w:p w14:paraId="48DF2119" w14:textId="6435D0EF" w:rsidR="64040506" w:rsidRDefault="64040506" w:rsidP="64040506">
            <w:pPr>
              <w:tabs>
                <w:tab w:val="center" w:pos="611"/>
              </w:tabs>
              <w:spacing w:before="90" w:after="54"/>
              <w:rPr>
                <w:rFonts w:ascii="Calibri" w:eastAsia="Calibri" w:hAnsi="Calibri" w:cs="Calibri"/>
              </w:rPr>
            </w:pPr>
            <w:r w:rsidRPr="64040506">
              <w:rPr>
                <w:rFonts w:ascii="Calibri" w:eastAsia="Calibri" w:hAnsi="Calibri" w:cs="Calibri"/>
              </w:rPr>
              <w:t xml:space="preserve">Extremely </w:t>
            </w:r>
          </w:p>
          <w:p w14:paraId="5A4A3945" w14:textId="737FC3F9" w:rsidR="64040506" w:rsidRDefault="64040506" w:rsidP="64040506">
            <w:pPr>
              <w:tabs>
                <w:tab w:val="center" w:pos="611"/>
              </w:tabs>
              <w:spacing w:before="90" w:after="54"/>
              <w:rPr>
                <w:rFonts w:ascii="Calibri" w:eastAsia="Calibri" w:hAnsi="Calibri" w:cs="Calibri"/>
              </w:rPr>
            </w:pPr>
            <w:r w:rsidRPr="64040506">
              <w:rPr>
                <w:rFonts w:ascii="Calibri" w:eastAsia="Calibri" w:hAnsi="Calibri" w:cs="Calibri"/>
              </w:rPr>
              <w:t xml:space="preserve">   Likely</w:t>
            </w:r>
          </w:p>
        </w:tc>
      </w:tr>
    </w:tbl>
    <w:p w14:paraId="6761E686" w14:textId="012A4B06" w:rsidR="64040506" w:rsidRDefault="64040506" w:rsidP="64040506">
      <w:pPr>
        <w:tabs>
          <w:tab w:val="left" w:pos="1080"/>
        </w:tabs>
        <w:ind w:left="1080" w:hanging="1080"/>
        <w:jc w:val="both"/>
        <w:rPr>
          <w:rFonts w:ascii="Calibri" w:eastAsia="Calibri" w:hAnsi="Calibri" w:cs="Calibri"/>
          <w:color w:val="000000" w:themeColor="text1"/>
        </w:rPr>
      </w:pPr>
    </w:p>
    <w:p w14:paraId="65F34B11" w14:textId="7CD17F6D" w:rsidR="6E7772A4" w:rsidRDefault="6E7772A4" w:rsidP="64040506">
      <w:pPr>
        <w:tabs>
          <w:tab w:val="left" w:pos="720"/>
        </w:tabs>
        <w:ind w:left="284" w:hanging="284"/>
        <w:jc w:val="both"/>
        <w:rPr>
          <w:rFonts w:ascii="Calibri" w:eastAsia="Calibri" w:hAnsi="Calibri" w:cs="Calibri"/>
          <w:color w:val="000000" w:themeColor="text1"/>
        </w:rPr>
      </w:pPr>
      <w:r w:rsidRPr="64040506">
        <w:rPr>
          <w:rFonts w:ascii="Calibri" w:eastAsia="Calibri" w:hAnsi="Calibri" w:cs="Calibri"/>
          <w:color w:val="000000" w:themeColor="text1"/>
        </w:rPr>
        <w:t>3.</w:t>
      </w:r>
      <w:r>
        <w:tab/>
      </w:r>
      <w:r w:rsidRPr="64040506">
        <w:rPr>
          <w:rFonts w:ascii="Calibri" w:eastAsia="Calibri" w:hAnsi="Calibri" w:cs="Calibri"/>
          <w:color w:val="000000" w:themeColor="text1"/>
        </w:rPr>
        <w:t xml:space="preserve">Quantify the </w:t>
      </w:r>
      <w:r w:rsidRPr="64040506">
        <w:rPr>
          <w:rFonts w:ascii="Calibri" w:eastAsia="Calibri" w:hAnsi="Calibri" w:cs="Calibri"/>
          <w:b/>
          <w:bCs/>
          <w:color w:val="000000" w:themeColor="text1"/>
        </w:rPr>
        <w:t>risks</w:t>
      </w:r>
    </w:p>
    <w:p w14:paraId="23CC486D" w14:textId="7510A383" w:rsidR="64040506" w:rsidRDefault="64040506" w:rsidP="64040506">
      <w:pPr>
        <w:tabs>
          <w:tab w:val="left" w:pos="1080"/>
        </w:tabs>
        <w:ind w:left="1080" w:hanging="1080"/>
        <w:jc w:val="both"/>
        <w:rPr>
          <w:rFonts w:ascii="Calibri" w:eastAsia="Calibri" w:hAnsi="Calibri" w:cs="Calibri"/>
          <w:color w:val="000000" w:themeColor="text1"/>
        </w:rPr>
      </w:pPr>
    </w:p>
    <w:p w14:paraId="7360149C" w14:textId="0E0CB9AC" w:rsidR="6E7772A4" w:rsidRDefault="6E7772A4" w:rsidP="64040506">
      <w:pPr>
        <w:tabs>
          <w:tab w:val="left" w:pos="1080"/>
        </w:tabs>
        <w:ind w:left="1080" w:hanging="796"/>
        <w:jc w:val="both"/>
        <w:rPr>
          <w:rFonts w:ascii="Calibri" w:eastAsia="Calibri" w:hAnsi="Calibri" w:cs="Calibri"/>
          <w:color w:val="000000" w:themeColor="text1"/>
        </w:rPr>
      </w:pPr>
      <w:r w:rsidRPr="6EF6A26D">
        <w:rPr>
          <w:rFonts w:ascii="Calibri" w:eastAsia="Calibri" w:hAnsi="Calibri" w:cs="Calibri"/>
          <w:b/>
          <w:bCs/>
          <w:color w:val="000000" w:themeColor="text1"/>
        </w:rPr>
        <w:t>Risk</w:t>
      </w:r>
      <w:r w:rsidR="3536E084" w:rsidRPr="6EF6A26D">
        <w:rPr>
          <w:rFonts w:ascii="Calibri" w:eastAsia="Calibri" w:hAnsi="Calibri" w:cs="Calibri"/>
          <w:b/>
          <w:bCs/>
          <w:color w:val="000000" w:themeColor="text1"/>
        </w:rPr>
        <w:t xml:space="preserve"> </w:t>
      </w:r>
      <w:r w:rsidRPr="6EF6A26D">
        <w:rPr>
          <w:rFonts w:ascii="Calibri" w:eastAsia="Calibri" w:hAnsi="Calibri" w:cs="Calibri"/>
          <w:color w:val="000000" w:themeColor="text1"/>
        </w:rPr>
        <w:t>=</w:t>
      </w:r>
      <w:r w:rsidR="27734014" w:rsidRPr="6EF6A26D">
        <w:rPr>
          <w:rFonts w:ascii="Calibri" w:eastAsia="Calibri" w:hAnsi="Calibri" w:cs="Calibri"/>
          <w:color w:val="000000" w:themeColor="text1"/>
        </w:rPr>
        <w:t xml:space="preserve"> </w:t>
      </w:r>
      <w:r w:rsidRPr="6EF6A26D">
        <w:rPr>
          <w:rFonts w:ascii="Calibri" w:eastAsia="Calibri" w:hAnsi="Calibri" w:cs="Calibri"/>
          <w:b/>
          <w:bCs/>
          <w:color w:val="000000" w:themeColor="text1"/>
        </w:rPr>
        <w:t>Harm</w:t>
      </w:r>
      <w:r w:rsidR="34391327" w:rsidRPr="6EF6A26D">
        <w:rPr>
          <w:rFonts w:ascii="Calibri" w:eastAsia="Calibri" w:hAnsi="Calibri" w:cs="Calibri"/>
          <w:b/>
          <w:bCs/>
          <w:color w:val="000000" w:themeColor="text1"/>
        </w:rPr>
        <w:t xml:space="preserve"> </w:t>
      </w:r>
      <w:r w:rsidRPr="6EF6A26D">
        <w:rPr>
          <w:rFonts w:ascii="Calibri" w:eastAsia="Calibri" w:hAnsi="Calibri" w:cs="Calibri"/>
          <w:color w:val="000000" w:themeColor="text1"/>
        </w:rPr>
        <w:t>X</w:t>
      </w:r>
      <w:r w:rsidR="3E8F58E9" w:rsidRPr="6EF6A26D">
        <w:rPr>
          <w:rFonts w:ascii="Calibri" w:eastAsia="Calibri" w:hAnsi="Calibri" w:cs="Calibri"/>
          <w:color w:val="000000" w:themeColor="text1"/>
        </w:rPr>
        <w:t xml:space="preserve">  </w:t>
      </w:r>
      <w:r w:rsidRPr="6EF6A26D">
        <w:rPr>
          <w:rFonts w:ascii="Calibri" w:eastAsia="Calibri" w:hAnsi="Calibri" w:cs="Calibri"/>
          <w:b/>
          <w:bCs/>
          <w:color w:val="000000" w:themeColor="text1"/>
        </w:rPr>
        <w:t>Likelihood</w:t>
      </w:r>
      <w:r>
        <w:tab/>
      </w:r>
    </w:p>
    <w:p w14:paraId="6E7EC439" w14:textId="4BE2F024" w:rsidR="64040506" w:rsidRDefault="64040506" w:rsidP="64040506">
      <w:pPr>
        <w:tabs>
          <w:tab w:val="left" w:pos="1080"/>
        </w:tabs>
        <w:ind w:left="1080" w:hanging="1080"/>
        <w:jc w:val="both"/>
        <w:rPr>
          <w:rFonts w:ascii="Calibri" w:eastAsia="Calibri" w:hAnsi="Calibri" w:cs="Calibri"/>
          <w:color w:val="000000" w:themeColor="text1"/>
        </w:rPr>
      </w:pPr>
    </w:p>
    <w:p w14:paraId="5D75934E" w14:textId="4CDEA142" w:rsidR="6E7772A4" w:rsidRDefault="6E7772A4" w:rsidP="64040506">
      <w:pPr>
        <w:tabs>
          <w:tab w:val="left" w:pos="1080"/>
        </w:tabs>
        <w:ind w:left="1080" w:hanging="796"/>
        <w:jc w:val="both"/>
        <w:rPr>
          <w:rFonts w:ascii="Calibri" w:eastAsia="Calibri" w:hAnsi="Calibri" w:cs="Calibri"/>
          <w:color w:val="000000" w:themeColor="text1"/>
        </w:rPr>
      </w:pPr>
      <w:r w:rsidRPr="6EF6A26D">
        <w:rPr>
          <w:rFonts w:ascii="Calibri" w:eastAsia="Calibri" w:hAnsi="Calibri" w:cs="Calibri"/>
          <w:color w:val="000000" w:themeColor="text1"/>
        </w:rPr>
        <w:t>Example</w:t>
      </w:r>
      <w:r w:rsidR="17763A4D" w:rsidRPr="6EF6A26D">
        <w:rPr>
          <w:rFonts w:ascii="Calibri" w:eastAsia="Calibri" w:hAnsi="Calibri" w:cs="Calibri"/>
          <w:color w:val="000000" w:themeColor="text1"/>
        </w:rPr>
        <w:t xml:space="preserve">: </w:t>
      </w:r>
      <w:r w:rsidRPr="6EF6A26D">
        <w:rPr>
          <w:rFonts w:ascii="Calibri" w:eastAsia="Calibri" w:hAnsi="Calibri" w:cs="Calibri"/>
          <w:color w:val="000000" w:themeColor="text1"/>
        </w:rPr>
        <w:t>If the most serious</w:t>
      </w:r>
      <w:r w:rsidRPr="6EF6A26D">
        <w:rPr>
          <w:rFonts w:ascii="Calibri" w:eastAsia="Calibri" w:hAnsi="Calibri" w:cs="Calibri"/>
          <w:b/>
          <w:bCs/>
          <w:color w:val="000000" w:themeColor="text1"/>
        </w:rPr>
        <w:t xml:space="preserve"> Harm</w:t>
      </w:r>
      <w:r w:rsidR="383602E5" w:rsidRPr="6EF6A26D">
        <w:rPr>
          <w:rFonts w:ascii="Calibri" w:eastAsia="Calibri" w:hAnsi="Calibri" w:cs="Calibri"/>
          <w:b/>
          <w:bCs/>
          <w:color w:val="000000" w:themeColor="text1"/>
        </w:rPr>
        <w:t xml:space="preserve"> </w:t>
      </w:r>
      <w:r w:rsidRPr="6EF6A26D">
        <w:rPr>
          <w:rFonts w:ascii="Calibri" w:eastAsia="Calibri" w:hAnsi="Calibri" w:cs="Calibri"/>
          <w:color w:val="000000" w:themeColor="text1"/>
        </w:rPr>
        <w:t>=  5</w:t>
      </w:r>
    </w:p>
    <w:p w14:paraId="6C8835D7" w14:textId="18949C20" w:rsidR="64040506" w:rsidRDefault="64040506" w:rsidP="64040506">
      <w:pPr>
        <w:tabs>
          <w:tab w:val="left" w:pos="1080"/>
        </w:tabs>
        <w:jc w:val="both"/>
        <w:rPr>
          <w:rFonts w:ascii="Calibri" w:eastAsia="Calibri" w:hAnsi="Calibri" w:cs="Calibri"/>
          <w:color w:val="000000" w:themeColor="text1"/>
        </w:rPr>
      </w:pPr>
    </w:p>
    <w:p w14:paraId="2F8AEADA" w14:textId="714A502F" w:rsidR="6E7772A4" w:rsidRDefault="6E7772A4" w:rsidP="64040506">
      <w:pPr>
        <w:tabs>
          <w:tab w:val="left" w:pos="1080"/>
        </w:tabs>
        <w:ind w:left="1080" w:hanging="1080"/>
        <w:jc w:val="both"/>
        <w:rPr>
          <w:rFonts w:ascii="Calibri" w:eastAsia="Calibri" w:hAnsi="Calibri" w:cs="Calibri"/>
          <w:color w:val="000000" w:themeColor="text1"/>
        </w:rPr>
      </w:pPr>
      <w:r w:rsidRPr="6EF6A26D">
        <w:rPr>
          <w:rFonts w:ascii="Calibri" w:eastAsia="Calibri" w:hAnsi="Calibri" w:cs="Calibri"/>
          <w:color w:val="000000" w:themeColor="text1"/>
        </w:rPr>
        <w:t xml:space="preserve">and the </w:t>
      </w:r>
      <w:r w:rsidRPr="6EF6A26D">
        <w:rPr>
          <w:rFonts w:ascii="Calibri" w:eastAsia="Calibri" w:hAnsi="Calibri" w:cs="Calibri"/>
          <w:b/>
          <w:bCs/>
          <w:color w:val="000000" w:themeColor="text1"/>
        </w:rPr>
        <w:t>Likelihood</w:t>
      </w:r>
      <w:r w:rsidRPr="6EF6A26D">
        <w:rPr>
          <w:rFonts w:ascii="Calibri" w:eastAsia="Calibri" w:hAnsi="Calibri" w:cs="Calibri"/>
          <w:color w:val="000000" w:themeColor="text1"/>
        </w:rPr>
        <w:t xml:space="preserve"> of it occurring=  5</w:t>
      </w:r>
    </w:p>
    <w:p w14:paraId="71530265" w14:textId="2D808872" w:rsidR="64040506" w:rsidRDefault="64040506" w:rsidP="64040506">
      <w:pPr>
        <w:tabs>
          <w:tab w:val="left" w:pos="1080"/>
        </w:tabs>
        <w:ind w:left="1080" w:hanging="1080"/>
        <w:jc w:val="both"/>
        <w:rPr>
          <w:rFonts w:ascii="Calibri" w:eastAsia="Calibri" w:hAnsi="Calibri" w:cs="Calibri"/>
          <w:color w:val="000000" w:themeColor="text1"/>
        </w:rPr>
      </w:pPr>
    </w:p>
    <w:p w14:paraId="6D66C4B0" w14:textId="3240C46C" w:rsidR="6E7772A4" w:rsidRDefault="6E7772A4" w:rsidP="64040506">
      <w:pPr>
        <w:tabs>
          <w:tab w:val="left" w:pos="1080"/>
        </w:tabs>
        <w:ind w:left="1080" w:hanging="1080"/>
        <w:jc w:val="both"/>
        <w:rPr>
          <w:rFonts w:ascii="Calibri" w:eastAsia="Calibri" w:hAnsi="Calibri" w:cs="Calibri"/>
          <w:color w:val="000000" w:themeColor="text1"/>
        </w:rPr>
      </w:pPr>
      <w:r w:rsidRPr="6EF6A26D">
        <w:rPr>
          <w:rFonts w:ascii="Calibri" w:eastAsia="Calibri" w:hAnsi="Calibri" w:cs="Calibri"/>
          <w:color w:val="000000" w:themeColor="text1"/>
        </w:rPr>
        <w:t xml:space="preserve">then the </w:t>
      </w:r>
      <w:r w:rsidRPr="6EF6A26D">
        <w:rPr>
          <w:rFonts w:ascii="Calibri" w:eastAsia="Calibri" w:hAnsi="Calibri" w:cs="Calibri"/>
          <w:b/>
          <w:bCs/>
          <w:color w:val="000000" w:themeColor="text1"/>
        </w:rPr>
        <w:t>Risk</w:t>
      </w:r>
      <w:r w:rsidRPr="6EF6A26D">
        <w:rPr>
          <w:rFonts w:ascii="Calibri" w:eastAsia="Calibri" w:hAnsi="Calibri" w:cs="Calibri"/>
          <w:color w:val="000000" w:themeColor="text1"/>
        </w:rPr>
        <w:t xml:space="preserve"> (5 x 5) </w:t>
      </w:r>
      <w:r>
        <w:tab/>
      </w:r>
      <w:r w:rsidRPr="6EF6A26D">
        <w:rPr>
          <w:rFonts w:ascii="Calibri" w:eastAsia="Calibri" w:hAnsi="Calibri" w:cs="Calibri"/>
          <w:color w:val="000000" w:themeColor="text1"/>
        </w:rPr>
        <w:t>= 25</w:t>
      </w:r>
    </w:p>
    <w:p w14:paraId="37D4159F" w14:textId="7CA714F4" w:rsidR="64040506" w:rsidRDefault="64040506" w:rsidP="64040506">
      <w:pPr>
        <w:tabs>
          <w:tab w:val="left" w:pos="1080"/>
        </w:tabs>
        <w:ind w:left="1080" w:hanging="1080"/>
        <w:jc w:val="both"/>
        <w:rPr>
          <w:rFonts w:ascii="Calibri" w:eastAsia="Calibri" w:hAnsi="Calibri" w:cs="Calibri"/>
          <w:color w:val="000000" w:themeColor="text1"/>
        </w:rPr>
      </w:pPr>
    </w:p>
    <w:p w14:paraId="3BA2C681" w14:textId="23A77CE4" w:rsidR="6E7772A4" w:rsidRDefault="6E7772A4" w:rsidP="64040506">
      <w:pPr>
        <w:ind w:left="284"/>
        <w:jc w:val="both"/>
        <w:rPr>
          <w:rFonts w:ascii="Calibri" w:eastAsia="Calibri" w:hAnsi="Calibri" w:cs="Calibri"/>
          <w:color w:val="000000" w:themeColor="text1"/>
        </w:rPr>
      </w:pPr>
      <w:r w:rsidRPr="64040506">
        <w:rPr>
          <w:rFonts w:ascii="Calibri" w:eastAsia="Calibri" w:hAnsi="Calibri" w:cs="Calibri"/>
          <w:color w:val="000000" w:themeColor="text1"/>
        </w:rPr>
        <w:t>This number represents the highest or maximum risk factor for each hazard identified in the work activity</w:t>
      </w:r>
      <w:r w:rsidRPr="64040506">
        <w:rPr>
          <w:rFonts w:ascii="Calibri" w:eastAsia="Calibri" w:hAnsi="Calibri" w:cs="Calibri"/>
          <w:i/>
          <w:iCs/>
          <w:color w:val="000000" w:themeColor="text1"/>
        </w:rPr>
        <w:t>.</w:t>
      </w:r>
      <w:r w:rsidRPr="64040506">
        <w:rPr>
          <w:rFonts w:ascii="Calibri" w:eastAsia="Calibri" w:hAnsi="Calibri" w:cs="Calibri"/>
          <w:i/>
          <w:iCs/>
          <w:color w:val="000000" w:themeColor="text1"/>
          <w:u w:val="single"/>
        </w:rPr>
        <w:t xml:space="preserve"> </w:t>
      </w:r>
    </w:p>
    <w:p w14:paraId="3888ADF2" w14:textId="418B277E" w:rsidR="64040506" w:rsidRDefault="64040506" w:rsidP="64040506">
      <w:pPr>
        <w:tabs>
          <w:tab w:val="left" w:pos="1080"/>
        </w:tabs>
        <w:ind w:left="1080" w:hanging="1080"/>
        <w:jc w:val="both"/>
        <w:rPr>
          <w:rFonts w:ascii="Calibri" w:eastAsia="Calibri" w:hAnsi="Calibri" w:cs="Calibri"/>
          <w:color w:val="000000" w:themeColor="text1"/>
        </w:rPr>
      </w:pPr>
    </w:p>
    <w:p w14:paraId="23CC7464" w14:textId="4EEFAE2E" w:rsidR="6E7772A4" w:rsidRDefault="6E7772A4" w:rsidP="64040506">
      <w:pPr>
        <w:ind w:left="284"/>
        <w:jc w:val="both"/>
        <w:rPr>
          <w:rFonts w:ascii="Calibri" w:eastAsia="Calibri" w:hAnsi="Calibri" w:cs="Calibri"/>
          <w:color w:val="000000" w:themeColor="text1"/>
        </w:rPr>
      </w:pPr>
      <w:r w:rsidRPr="64040506">
        <w:rPr>
          <w:rFonts w:ascii="Calibri" w:eastAsia="Calibri" w:hAnsi="Calibri" w:cs="Calibri"/>
          <w:color w:val="000000" w:themeColor="text1"/>
        </w:rPr>
        <w:t>The resulting risks can be expressed as follows: -</w:t>
      </w:r>
    </w:p>
    <w:p w14:paraId="3CA57473" w14:textId="1D801917" w:rsidR="64040506" w:rsidRDefault="64040506" w:rsidP="64040506">
      <w:pPr>
        <w:tabs>
          <w:tab w:val="left" w:pos="1080"/>
        </w:tabs>
        <w:jc w:val="both"/>
        <w:rPr>
          <w:rFonts w:ascii="Calibri" w:eastAsia="Calibri" w:hAnsi="Calibri" w:cs="Calibri"/>
          <w:color w:val="000000" w:themeColor="text1"/>
        </w:rPr>
      </w:pPr>
    </w:p>
    <w:tbl>
      <w:tblPr>
        <w:tblW w:w="0" w:type="auto"/>
        <w:tblInd w:w="390" w:type="dxa"/>
        <w:tblLayout w:type="fixed"/>
        <w:tblLook w:val="0000" w:firstRow="0" w:lastRow="0" w:firstColumn="0" w:lastColumn="0" w:noHBand="0" w:noVBand="0"/>
      </w:tblPr>
      <w:tblGrid>
        <w:gridCol w:w="1410"/>
        <w:gridCol w:w="1575"/>
        <w:gridCol w:w="1575"/>
        <w:gridCol w:w="1575"/>
        <w:gridCol w:w="1575"/>
        <w:gridCol w:w="1575"/>
      </w:tblGrid>
      <w:tr w:rsidR="64040506" w14:paraId="7F4D21DA" w14:textId="77777777" w:rsidTr="64040506">
        <w:tc>
          <w:tcPr>
            <w:tcW w:w="1410" w:type="dxa"/>
            <w:tcBorders>
              <w:top w:val="double" w:sz="6" w:space="0" w:color="auto"/>
              <w:left w:val="double" w:sz="6" w:space="0" w:color="auto"/>
              <w:bottom w:val="double" w:sz="6" w:space="0" w:color="auto"/>
            </w:tcBorders>
          </w:tcPr>
          <w:p w14:paraId="3A7211E6" w14:textId="2CFFBC60" w:rsidR="6E7772A4" w:rsidRDefault="64040506" w:rsidP="64040506">
            <w:pPr>
              <w:tabs>
                <w:tab w:val="center" w:pos="660"/>
              </w:tabs>
              <w:spacing w:before="90" w:after="54"/>
              <w:rPr>
                <w:rFonts w:ascii="Calibri" w:eastAsia="Calibri" w:hAnsi="Calibri" w:cs="Calibri"/>
              </w:rPr>
            </w:pPr>
            <w:r w:rsidRPr="64040506">
              <w:rPr>
                <w:rFonts w:ascii="Calibri" w:eastAsia="Calibri" w:hAnsi="Calibri" w:cs="Calibri"/>
                <w:b/>
                <w:bCs/>
              </w:rPr>
              <w:t>Risk</w:t>
            </w:r>
            <w:r w:rsidRPr="64040506">
              <w:rPr>
                <w:rFonts w:ascii="Calibri" w:eastAsia="Calibri" w:hAnsi="Calibri" w:cs="Calibri"/>
              </w:rPr>
              <w:t xml:space="preserve"> </w:t>
            </w:r>
          </w:p>
        </w:tc>
        <w:tc>
          <w:tcPr>
            <w:tcW w:w="7875" w:type="dxa"/>
            <w:gridSpan w:val="5"/>
            <w:tcBorders>
              <w:top w:val="double" w:sz="6" w:space="0" w:color="auto"/>
              <w:right w:val="double" w:sz="6" w:space="0" w:color="auto"/>
            </w:tcBorders>
          </w:tcPr>
          <w:p w14:paraId="6D2BB25F" w14:textId="0C01D248" w:rsidR="64040506" w:rsidRDefault="64040506" w:rsidP="64040506">
            <w:pPr>
              <w:tabs>
                <w:tab w:val="left" w:pos="1126"/>
                <w:tab w:val="left" w:pos="6480"/>
              </w:tabs>
              <w:spacing w:before="90" w:after="54"/>
              <w:rPr>
                <w:rFonts w:ascii="Calibri" w:eastAsia="Calibri" w:hAnsi="Calibri" w:cs="Calibri"/>
              </w:rPr>
            </w:pPr>
            <w:r w:rsidRPr="64040506">
              <w:rPr>
                <w:rFonts w:ascii="Calibri" w:eastAsia="Calibri" w:hAnsi="Calibri" w:cs="Calibri"/>
              </w:rPr>
              <w:t xml:space="preserve">   </w:t>
            </w:r>
            <w:r w:rsidRPr="64040506">
              <w:rPr>
                <w:rFonts w:ascii="Calibri" w:eastAsia="Calibri" w:hAnsi="Calibri" w:cs="Calibri"/>
                <w:b/>
                <w:bCs/>
              </w:rPr>
              <w:t xml:space="preserve"> 1    -     5      -        10           -            15          -               20                - 25</w:t>
            </w:r>
          </w:p>
        </w:tc>
      </w:tr>
      <w:tr w:rsidR="64040506" w14:paraId="3829D1B6" w14:textId="77777777" w:rsidTr="64040506">
        <w:tc>
          <w:tcPr>
            <w:tcW w:w="1410" w:type="dxa"/>
          </w:tcPr>
          <w:p w14:paraId="784300EF" w14:textId="1B8297C5" w:rsidR="64040506" w:rsidRDefault="64040506" w:rsidP="64040506">
            <w:pPr>
              <w:tabs>
                <w:tab w:val="center" w:pos="660"/>
              </w:tabs>
              <w:spacing w:before="90" w:after="54"/>
              <w:rPr>
                <w:rFonts w:ascii="Calibri" w:eastAsia="Calibri" w:hAnsi="Calibri" w:cs="Calibri"/>
              </w:rPr>
            </w:pPr>
          </w:p>
        </w:tc>
        <w:tc>
          <w:tcPr>
            <w:tcW w:w="1575" w:type="dxa"/>
            <w:tcBorders>
              <w:top w:val="single" w:sz="6" w:space="0" w:color="auto"/>
              <w:left w:val="double" w:sz="6" w:space="0" w:color="auto"/>
              <w:bottom w:val="double" w:sz="6" w:space="0" w:color="auto"/>
              <w:right w:val="double" w:sz="6" w:space="0" w:color="auto"/>
            </w:tcBorders>
          </w:tcPr>
          <w:p w14:paraId="778106E0" w14:textId="68679ADA" w:rsidR="64040506" w:rsidRDefault="64040506" w:rsidP="64040506">
            <w:pPr>
              <w:tabs>
                <w:tab w:val="center" w:pos="640"/>
              </w:tabs>
              <w:spacing w:before="90" w:after="54"/>
              <w:rPr>
                <w:rFonts w:ascii="Calibri" w:eastAsia="Calibri" w:hAnsi="Calibri" w:cs="Calibri"/>
              </w:rPr>
            </w:pPr>
            <w:r w:rsidRPr="64040506">
              <w:rPr>
                <w:rFonts w:ascii="Calibri" w:eastAsia="Calibri" w:hAnsi="Calibri" w:cs="Calibri"/>
              </w:rPr>
              <w:t>Very Low</w:t>
            </w:r>
          </w:p>
        </w:tc>
        <w:tc>
          <w:tcPr>
            <w:tcW w:w="1575" w:type="dxa"/>
            <w:tcBorders>
              <w:top w:val="single" w:sz="6" w:space="0" w:color="auto"/>
              <w:left w:val="single" w:sz="6" w:space="0" w:color="auto"/>
              <w:bottom w:val="double" w:sz="6" w:space="0" w:color="auto"/>
            </w:tcBorders>
          </w:tcPr>
          <w:p w14:paraId="032158BE" w14:textId="758708C3" w:rsidR="64040506" w:rsidRDefault="64040506" w:rsidP="64040506">
            <w:pPr>
              <w:tabs>
                <w:tab w:val="center" w:pos="640"/>
              </w:tabs>
              <w:spacing w:before="90" w:after="54"/>
              <w:rPr>
                <w:rFonts w:ascii="Calibri" w:eastAsia="Calibri" w:hAnsi="Calibri" w:cs="Calibri"/>
              </w:rPr>
            </w:pPr>
            <w:r w:rsidRPr="64040506">
              <w:rPr>
                <w:rFonts w:ascii="Calibri" w:eastAsia="Calibri" w:hAnsi="Calibri" w:cs="Calibri"/>
              </w:rPr>
              <w:t>Low</w:t>
            </w:r>
          </w:p>
        </w:tc>
        <w:tc>
          <w:tcPr>
            <w:tcW w:w="1575" w:type="dxa"/>
            <w:tcBorders>
              <w:top w:val="single" w:sz="6" w:space="0" w:color="auto"/>
              <w:left w:val="single" w:sz="6" w:space="0" w:color="auto"/>
              <w:bottom w:val="double" w:sz="6" w:space="0" w:color="auto"/>
            </w:tcBorders>
          </w:tcPr>
          <w:p w14:paraId="11D7EA75" w14:textId="0D1FC76D" w:rsidR="64040506" w:rsidRDefault="64040506" w:rsidP="64040506">
            <w:pPr>
              <w:tabs>
                <w:tab w:val="center" w:pos="640"/>
              </w:tabs>
              <w:spacing w:before="90" w:after="54"/>
              <w:rPr>
                <w:rFonts w:ascii="Calibri" w:eastAsia="Calibri" w:hAnsi="Calibri" w:cs="Calibri"/>
              </w:rPr>
            </w:pPr>
            <w:r w:rsidRPr="64040506">
              <w:rPr>
                <w:rFonts w:ascii="Calibri" w:eastAsia="Calibri" w:hAnsi="Calibri" w:cs="Calibri"/>
              </w:rPr>
              <w:t>Moderate</w:t>
            </w:r>
          </w:p>
        </w:tc>
        <w:tc>
          <w:tcPr>
            <w:tcW w:w="1575" w:type="dxa"/>
            <w:tcBorders>
              <w:top w:val="single" w:sz="6" w:space="0" w:color="auto"/>
              <w:left w:val="single" w:sz="6" w:space="0" w:color="auto"/>
              <w:bottom w:val="double" w:sz="6" w:space="0" w:color="auto"/>
            </w:tcBorders>
          </w:tcPr>
          <w:p w14:paraId="004716CF" w14:textId="562C5F9E" w:rsidR="64040506" w:rsidRDefault="64040506" w:rsidP="64040506">
            <w:pPr>
              <w:tabs>
                <w:tab w:val="center" w:pos="639"/>
              </w:tabs>
              <w:spacing w:before="90" w:after="54"/>
              <w:rPr>
                <w:rFonts w:ascii="Calibri" w:eastAsia="Calibri" w:hAnsi="Calibri" w:cs="Calibri"/>
              </w:rPr>
            </w:pPr>
            <w:r w:rsidRPr="64040506">
              <w:rPr>
                <w:rFonts w:ascii="Calibri" w:eastAsia="Calibri" w:hAnsi="Calibri" w:cs="Calibri"/>
              </w:rPr>
              <w:t>High</w:t>
            </w:r>
          </w:p>
        </w:tc>
        <w:tc>
          <w:tcPr>
            <w:tcW w:w="1575" w:type="dxa"/>
            <w:tcBorders>
              <w:top w:val="single" w:sz="6" w:space="0" w:color="auto"/>
              <w:left w:val="single" w:sz="6" w:space="0" w:color="auto"/>
              <w:bottom w:val="double" w:sz="6" w:space="0" w:color="auto"/>
              <w:right w:val="double" w:sz="6" w:space="0" w:color="auto"/>
            </w:tcBorders>
          </w:tcPr>
          <w:p w14:paraId="2C164A5C" w14:textId="0A9B4976" w:rsidR="64040506" w:rsidRDefault="64040506" w:rsidP="64040506">
            <w:pPr>
              <w:tabs>
                <w:tab w:val="center" w:pos="610"/>
              </w:tabs>
              <w:spacing w:before="90" w:after="54"/>
              <w:rPr>
                <w:rFonts w:ascii="Calibri" w:eastAsia="Calibri" w:hAnsi="Calibri" w:cs="Calibri"/>
              </w:rPr>
            </w:pPr>
            <w:r w:rsidRPr="64040506">
              <w:rPr>
                <w:rFonts w:ascii="Calibri" w:eastAsia="Calibri" w:hAnsi="Calibri" w:cs="Calibri"/>
              </w:rPr>
              <w:t>Very High</w:t>
            </w:r>
          </w:p>
        </w:tc>
      </w:tr>
    </w:tbl>
    <w:p w14:paraId="634C0A7E" w14:textId="175D80A2" w:rsidR="64040506" w:rsidRDefault="64040506" w:rsidP="64040506">
      <w:pPr>
        <w:tabs>
          <w:tab w:val="left" w:pos="1080"/>
        </w:tabs>
        <w:ind w:left="1080" w:hanging="1080"/>
        <w:jc w:val="both"/>
        <w:rPr>
          <w:rFonts w:ascii="Calibri" w:eastAsia="Calibri" w:hAnsi="Calibri" w:cs="Calibri"/>
          <w:color w:val="000000" w:themeColor="text1"/>
        </w:rPr>
      </w:pPr>
    </w:p>
    <w:p w14:paraId="0D1D1CB5" w14:textId="27E8CEC4" w:rsidR="6E7772A4" w:rsidRDefault="6E7772A4" w:rsidP="64040506">
      <w:pPr>
        <w:ind w:left="284"/>
        <w:jc w:val="both"/>
        <w:rPr>
          <w:rFonts w:ascii="Calibri" w:eastAsia="Calibri" w:hAnsi="Calibri" w:cs="Calibri"/>
          <w:color w:val="000000" w:themeColor="text1"/>
        </w:rPr>
      </w:pPr>
      <w:r w:rsidRPr="64040506">
        <w:rPr>
          <w:rFonts w:ascii="Calibri" w:eastAsia="Calibri" w:hAnsi="Calibri" w:cs="Calibri"/>
          <w:color w:val="000000" w:themeColor="text1"/>
        </w:rPr>
        <w:t>The actions which can be taken may take the form of: -</w:t>
      </w:r>
    </w:p>
    <w:p w14:paraId="62BC1778" w14:textId="303B451D" w:rsidR="6E7772A4" w:rsidRPr="002F3BCF" w:rsidRDefault="5E3B1A97" w:rsidP="002F3BCF">
      <w:pPr>
        <w:pStyle w:val="ListParagraph"/>
        <w:numPr>
          <w:ilvl w:val="0"/>
          <w:numId w:val="30"/>
        </w:numPr>
        <w:jc w:val="both"/>
        <w:rPr>
          <w:rFonts w:ascii="Calibri" w:eastAsia="Calibri" w:hAnsi="Calibri" w:cs="Calibri"/>
          <w:color w:val="000000" w:themeColor="text1"/>
        </w:rPr>
      </w:pPr>
      <w:r w:rsidRPr="43546AC9">
        <w:rPr>
          <w:rFonts w:ascii="Calibri" w:eastAsia="Calibri" w:hAnsi="Calibri" w:cs="Calibri"/>
          <w:color w:val="000000" w:themeColor="text1"/>
        </w:rPr>
        <w:t>Immediate cessation of an activity if the risk is very high and no safe alternative is available</w:t>
      </w:r>
    </w:p>
    <w:p w14:paraId="77F9B573" w14:textId="1BF37218" w:rsidR="6E7772A4" w:rsidRPr="002F3BCF" w:rsidRDefault="5E3B1A97" w:rsidP="002F3BCF">
      <w:pPr>
        <w:pStyle w:val="ListParagraph"/>
        <w:numPr>
          <w:ilvl w:val="0"/>
          <w:numId w:val="30"/>
        </w:numPr>
        <w:jc w:val="both"/>
        <w:rPr>
          <w:rFonts w:ascii="Calibri" w:eastAsia="Calibri" w:hAnsi="Calibri" w:cs="Calibri"/>
          <w:color w:val="000000" w:themeColor="text1"/>
        </w:rPr>
      </w:pPr>
      <w:r w:rsidRPr="43546AC9">
        <w:rPr>
          <w:rFonts w:ascii="Calibri" w:eastAsia="Calibri" w:hAnsi="Calibri" w:cs="Calibri"/>
          <w:color w:val="000000" w:themeColor="text1"/>
        </w:rPr>
        <w:t>The introduction of safe working procedures</w:t>
      </w:r>
    </w:p>
    <w:p w14:paraId="1CBA88DD" w14:textId="76907B79" w:rsidR="6E7772A4" w:rsidRPr="002F3BCF" w:rsidRDefault="5E3B1A97" w:rsidP="002F3BCF">
      <w:pPr>
        <w:pStyle w:val="ListParagraph"/>
        <w:numPr>
          <w:ilvl w:val="0"/>
          <w:numId w:val="30"/>
        </w:numPr>
        <w:jc w:val="both"/>
        <w:rPr>
          <w:rFonts w:ascii="Calibri" w:eastAsia="Calibri" w:hAnsi="Calibri" w:cs="Calibri"/>
          <w:color w:val="000000" w:themeColor="text1"/>
        </w:rPr>
      </w:pPr>
      <w:r w:rsidRPr="43546AC9">
        <w:rPr>
          <w:rFonts w:ascii="Calibri" w:eastAsia="Calibri" w:hAnsi="Calibri" w:cs="Calibri"/>
          <w:color w:val="000000" w:themeColor="text1"/>
        </w:rPr>
        <w:t>Training in safe working procedures</w:t>
      </w:r>
    </w:p>
    <w:p w14:paraId="57C08A89" w14:textId="23E56634" w:rsidR="6E7772A4" w:rsidRPr="002F3BCF" w:rsidRDefault="5E3B1A97" w:rsidP="002F3BCF">
      <w:pPr>
        <w:pStyle w:val="ListParagraph"/>
        <w:numPr>
          <w:ilvl w:val="0"/>
          <w:numId w:val="30"/>
        </w:numPr>
        <w:jc w:val="both"/>
        <w:rPr>
          <w:rFonts w:ascii="Calibri" w:eastAsia="Calibri" w:hAnsi="Calibri" w:cs="Calibri"/>
          <w:color w:val="000000" w:themeColor="text1"/>
        </w:rPr>
      </w:pPr>
      <w:r w:rsidRPr="43546AC9">
        <w:rPr>
          <w:rFonts w:ascii="Calibri" w:eastAsia="Calibri" w:hAnsi="Calibri" w:cs="Calibri"/>
          <w:color w:val="000000" w:themeColor="text1"/>
        </w:rPr>
        <w:t>Changing the material or chemical used or the procedure for its use</w:t>
      </w:r>
    </w:p>
    <w:p w14:paraId="5650F831" w14:textId="76071AB2" w:rsidR="6E7772A4" w:rsidRPr="002F3BCF" w:rsidRDefault="5E3B1A97" w:rsidP="002F3BCF">
      <w:pPr>
        <w:pStyle w:val="ListParagraph"/>
        <w:numPr>
          <w:ilvl w:val="0"/>
          <w:numId w:val="30"/>
        </w:numPr>
        <w:jc w:val="both"/>
        <w:rPr>
          <w:rFonts w:ascii="Calibri" w:eastAsia="Calibri" w:hAnsi="Calibri" w:cs="Calibri"/>
          <w:color w:val="000000" w:themeColor="text1"/>
        </w:rPr>
      </w:pPr>
      <w:r w:rsidRPr="43546AC9">
        <w:rPr>
          <w:rFonts w:ascii="Calibri" w:eastAsia="Calibri" w:hAnsi="Calibri" w:cs="Calibri"/>
          <w:color w:val="000000" w:themeColor="text1"/>
        </w:rPr>
        <w:t>The use of protective clothing</w:t>
      </w:r>
    </w:p>
    <w:p w14:paraId="4DDEBBEF" w14:textId="5B6BD862" w:rsidR="6E7772A4" w:rsidRPr="002F3BCF" w:rsidRDefault="5E3B1A97" w:rsidP="002F3BCF">
      <w:pPr>
        <w:pStyle w:val="ListParagraph"/>
        <w:numPr>
          <w:ilvl w:val="0"/>
          <w:numId w:val="30"/>
        </w:numPr>
        <w:jc w:val="both"/>
        <w:rPr>
          <w:rFonts w:ascii="Calibri" w:eastAsia="Calibri" w:hAnsi="Calibri" w:cs="Calibri"/>
          <w:color w:val="000000" w:themeColor="text1"/>
        </w:rPr>
      </w:pPr>
      <w:r w:rsidRPr="43546AC9">
        <w:rPr>
          <w:rFonts w:ascii="Calibri" w:eastAsia="Calibri" w:hAnsi="Calibri" w:cs="Calibri"/>
          <w:color w:val="000000" w:themeColor="text1"/>
        </w:rPr>
        <w:t>Provide guarding</w:t>
      </w:r>
    </w:p>
    <w:p w14:paraId="0CE1A82B" w14:textId="79BCADED" w:rsidR="64040506" w:rsidRDefault="64040506" w:rsidP="64040506">
      <w:pPr>
        <w:tabs>
          <w:tab w:val="left" w:pos="1080"/>
          <w:tab w:val="left" w:pos="1800"/>
        </w:tabs>
        <w:ind w:left="1800" w:hanging="1800"/>
        <w:jc w:val="both"/>
        <w:rPr>
          <w:rFonts w:ascii="Calibri" w:eastAsia="Calibri" w:hAnsi="Calibri" w:cs="Calibri"/>
          <w:color w:val="000000" w:themeColor="text1"/>
        </w:rPr>
      </w:pPr>
    </w:p>
    <w:p w14:paraId="39A224FE" w14:textId="785165F1" w:rsidR="6E7772A4" w:rsidRDefault="6E7772A4" w:rsidP="64040506">
      <w:pPr>
        <w:ind w:left="284"/>
        <w:jc w:val="both"/>
        <w:rPr>
          <w:rFonts w:ascii="Calibri" w:eastAsia="Calibri" w:hAnsi="Calibri" w:cs="Calibri"/>
          <w:color w:val="000000" w:themeColor="text1"/>
        </w:rPr>
      </w:pPr>
      <w:r w:rsidRPr="20302A79">
        <w:rPr>
          <w:rFonts w:ascii="Calibri" w:eastAsia="Calibri" w:hAnsi="Calibri" w:cs="Calibri"/>
          <w:color w:val="000000" w:themeColor="text1"/>
        </w:rPr>
        <w:t xml:space="preserve">This list is not exhaustive and </w:t>
      </w:r>
      <w:r w:rsidR="7338467C" w:rsidRPr="20302A79">
        <w:rPr>
          <w:rFonts w:ascii="Calibri" w:eastAsia="Calibri" w:hAnsi="Calibri" w:cs="Calibri"/>
          <w:color w:val="000000" w:themeColor="text1"/>
        </w:rPr>
        <w:t xml:space="preserve">any further guidance required can be sort </w:t>
      </w:r>
      <w:r w:rsidR="6D0861AB" w:rsidRPr="20302A79">
        <w:rPr>
          <w:rFonts w:ascii="Calibri" w:eastAsia="Calibri" w:hAnsi="Calibri" w:cs="Calibri"/>
          <w:color w:val="000000" w:themeColor="text1"/>
        </w:rPr>
        <w:t xml:space="preserve">after </w:t>
      </w:r>
      <w:r w:rsidR="7338467C" w:rsidRPr="20302A79">
        <w:rPr>
          <w:rFonts w:ascii="Calibri" w:eastAsia="Calibri" w:hAnsi="Calibri" w:cs="Calibri"/>
          <w:color w:val="000000" w:themeColor="text1"/>
        </w:rPr>
        <w:t>by the Facilities and Resources Manager</w:t>
      </w:r>
      <w:r w:rsidR="18A456A1" w:rsidRPr="20302A79">
        <w:rPr>
          <w:rFonts w:ascii="Calibri" w:eastAsia="Calibri" w:hAnsi="Calibri" w:cs="Calibri"/>
          <w:color w:val="000000" w:themeColor="text1"/>
        </w:rPr>
        <w:t>,</w:t>
      </w:r>
      <w:r w:rsidR="0803872A" w:rsidRPr="20302A79">
        <w:rPr>
          <w:rFonts w:ascii="Calibri" w:eastAsia="Calibri" w:hAnsi="Calibri" w:cs="Calibri"/>
          <w:color w:val="000000" w:themeColor="text1"/>
        </w:rPr>
        <w:t xml:space="preserve"> </w:t>
      </w:r>
      <w:r w:rsidR="6D798F92" w:rsidRPr="20302A79">
        <w:rPr>
          <w:rFonts w:ascii="Calibri" w:eastAsia="Calibri" w:hAnsi="Calibri" w:cs="Calibri"/>
          <w:color w:val="000000" w:themeColor="text1"/>
        </w:rPr>
        <w:t xml:space="preserve">or your </w:t>
      </w:r>
      <w:r w:rsidR="0803872A" w:rsidRPr="20302A79">
        <w:rPr>
          <w:rFonts w:ascii="Calibri" w:eastAsia="Calibri" w:hAnsi="Calibri" w:cs="Calibri"/>
          <w:color w:val="000000" w:themeColor="text1"/>
        </w:rPr>
        <w:t>line manage</w:t>
      </w:r>
      <w:r w:rsidR="73C427BC" w:rsidRPr="20302A79">
        <w:rPr>
          <w:rFonts w:ascii="Calibri" w:eastAsia="Calibri" w:hAnsi="Calibri" w:cs="Calibri"/>
          <w:color w:val="000000" w:themeColor="text1"/>
        </w:rPr>
        <w:t>r</w:t>
      </w:r>
      <w:r w:rsidR="0803872A" w:rsidRPr="20302A79">
        <w:rPr>
          <w:rFonts w:ascii="Calibri" w:eastAsia="Calibri" w:hAnsi="Calibri" w:cs="Calibri"/>
          <w:color w:val="000000" w:themeColor="text1"/>
        </w:rPr>
        <w:t>.</w:t>
      </w:r>
    </w:p>
    <w:p w14:paraId="2D788089" w14:textId="43BCAC50" w:rsidR="64040506" w:rsidRDefault="64040506" w:rsidP="64040506">
      <w:pPr>
        <w:jc w:val="both"/>
        <w:rPr>
          <w:rFonts w:ascii="Calibri" w:eastAsia="Calibri" w:hAnsi="Calibri" w:cs="Calibri"/>
          <w:color w:val="000000" w:themeColor="text1"/>
        </w:rPr>
      </w:pPr>
    </w:p>
    <w:p w14:paraId="54443E28" w14:textId="6ABD126C" w:rsidR="6E7772A4" w:rsidRPr="002F3BCF" w:rsidRDefault="6E7772A4" w:rsidP="64040506">
      <w:pPr>
        <w:pStyle w:val="ListParagraph"/>
        <w:numPr>
          <w:ilvl w:val="0"/>
          <w:numId w:val="28"/>
        </w:numPr>
        <w:ind w:left="284" w:hanging="284"/>
        <w:jc w:val="both"/>
        <w:rPr>
          <w:rFonts w:ascii="Calibri" w:eastAsia="Calibri" w:hAnsi="Calibri" w:cs="Calibri"/>
          <w:b/>
          <w:bCs/>
          <w:color w:val="000000" w:themeColor="text1"/>
        </w:rPr>
      </w:pPr>
      <w:r w:rsidRPr="002F3BCF">
        <w:rPr>
          <w:rFonts w:ascii="Calibri" w:eastAsia="Calibri" w:hAnsi="Calibri" w:cs="Calibri"/>
          <w:b/>
          <w:bCs/>
          <w:color w:val="000000" w:themeColor="text1"/>
        </w:rPr>
        <w:t>Follow up work</w:t>
      </w:r>
    </w:p>
    <w:p w14:paraId="3C288456" w14:textId="03204B3C" w:rsidR="6E7772A4" w:rsidRDefault="6E7772A4" w:rsidP="20302A79">
      <w:pPr>
        <w:tabs>
          <w:tab w:val="left" w:pos="1080"/>
        </w:tabs>
        <w:ind w:left="284"/>
        <w:jc w:val="both"/>
        <w:rPr>
          <w:rFonts w:ascii="Calibri" w:eastAsia="Calibri" w:hAnsi="Calibri" w:cs="Calibri"/>
          <w:color w:val="000000" w:themeColor="text1"/>
        </w:rPr>
      </w:pPr>
      <w:r w:rsidRPr="20302A79">
        <w:rPr>
          <w:rFonts w:ascii="Calibri" w:eastAsia="Calibri" w:hAnsi="Calibri" w:cs="Calibri"/>
          <w:color w:val="000000" w:themeColor="text1"/>
        </w:rPr>
        <w:t xml:space="preserve">Once actions are identified it is </w:t>
      </w:r>
      <w:r w:rsidR="2B61C550" w:rsidRPr="20302A79">
        <w:rPr>
          <w:rFonts w:ascii="Calibri" w:eastAsia="Calibri" w:hAnsi="Calibri" w:cs="Calibri"/>
          <w:color w:val="000000" w:themeColor="text1"/>
        </w:rPr>
        <w:t xml:space="preserve">the Facilities and Resources Manager and </w:t>
      </w:r>
      <w:r w:rsidRPr="20302A79">
        <w:rPr>
          <w:rFonts w:ascii="Calibri" w:eastAsia="Calibri" w:hAnsi="Calibri" w:cs="Calibri"/>
          <w:color w:val="000000" w:themeColor="text1"/>
        </w:rPr>
        <w:t>line management’s duty to ensure their implementation and the monitoring of their continued effectiveness.</w:t>
      </w:r>
    </w:p>
    <w:p w14:paraId="0B041D51" w14:textId="17DDAEAD" w:rsidR="64040506" w:rsidRDefault="64040506" w:rsidP="64040506">
      <w:pPr>
        <w:tabs>
          <w:tab w:val="left" w:pos="1080"/>
        </w:tabs>
        <w:ind w:left="284"/>
        <w:jc w:val="both"/>
        <w:rPr>
          <w:rFonts w:ascii="Calibri" w:eastAsia="Calibri" w:hAnsi="Calibri" w:cs="Calibri"/>
          <w:color w:val="000000" w:themeColor="text1"/>
        </w:rPr>
      </w:pPr>
    </w:p>
    <w:p w14:paraId="2D2E59B1" w14:textId="22884AEA" w:rsidR="6E7772A4" w:rsidRDefault="6E7772A4" w:rsidP="64040506">
      <w:pPr>
        <w:tabs>
          <w:tab w:val="left" w:pos="1080"/>
        </w:tabs>
        <w:ind w:left="284"/>
        <w:jc w:val="both"/>
        <w:rPr>
          <w:rFonts w:ascii="Calibri" w:eastAsia="Calibri" w:hAnsi="Calibri" w:cs="Calibri"/>
          <w:color w:val="000000" w:themeColor="text1"/>
        </w:rPr>
      </w:pPr>
      <w:r w:rsidRPr="64040506">
        <w:rPr>
          <w:rFonts w:ascii="Calibri" w:eastAsia="Calibri" w:hAnsi="Calibri" w:cs="Calibri"/>
          <w:color w:val="000000" w:themeColor="text1"/>
        </w:rPr>
        <w:t>Any changes in a work activity will require a review of the assessment.</w:t>
      </w:r>
    </w:p>
    <w:p w14:paraId="5CEA0BFA" w14:textId="747D9C8E" w:rsidR="64040506" w:rsidRDefault="64040506" w:rsidP="64040506">
      <w:pPr>
        <w:tabs>
          <w:tab w:val="left" w:pos="1080"/>
        </w:tabs>
        <w:ind w:left="284"/>
        <w:jc w:val="both"/>
        <w:rPr>
          <w:rFonts w:ascii="Calibri" w:eastAsia="Calibri" w:hAnsi="Calibri" w:cs="Calibri"/>
          <w:color w:val="000000" w:themeColor="text1"/>
        </w:rPr>
      </w:pPr>
    </w:p>
    <w:p w14:paraId="2B23223F" w14:textId="77777777" w:rsidR="002F3BCF" w:rsidRDefault="685A2C90" w:rsidP="2780D8D8">
      <w:pPr>
        <w:tabs>
          <w:tab w:val="left" w:pos="1080"/>
        </w:tabs>
        <w:ind w:left="284"/>
        <w:jc w:val="both"/>
        <w:rPr>
          <w:rFonts w:ascii="Calibri" w:eastAsia="Calibri" w:hAnsi="Calibri" w:cs="Calibri"/>
          <w:color w:val="000000" w:themeColor="text1"/>
        </w:rPr>
        <w:sectPr w:rsidR="002F3BCF" w:rsidSect="002F3BCF">
          <w:pgSz w:w="12240" w:h="15840" w:code="1"/>
          <w:pgMar w:top="720" w:right="720" w:bottom="720" w:left="720" w:header="0" w:footer="0" w:gutter="0"/>
          <w:cols w:space="720"/>
          <w:docGrid w:linePitch="360"/>
        </w:sectPr>
      </w:pPr>
      <w:r w:rsidRPr="2780D8D8">
        <w:rPr>
          <w:rFonts w:ascii="Calibri" w:eastAsia="Calibri" w:hAnsi="Calibri" w:cs="Calibri"/>
          <w:color w:val="000000" w:themeColor="text1"/>
        </w:rPr>
        <w:t xml:space="preserve">Regulations require that a </w:t>
      </w:r>
      <w:r w:rsidRPr="2780D8D8">
        <w:rPr>
          <w:rFonts w:ascii="Calibri" w:eastAsia="Calibri" w:hAnsi="Calibri" w:cs="Calibri"/>
          <w:b/>
          <w:bCs/>
          <w:color w:val="000000" w:themeColor="text1"/>
        </w:rPr>
        <w:t>record</w:t>
      </w:r>
      <w:r w:rsidRPr="2780D8D8">
        <w:rPr>
          <w:rFonts w:ascii="Calibri" w:eastAsia="Calibri" w:hAnsi="Calibri" w:cs="Calibri"/>
          <w:color w:val="000000" w:themeColor="text1"/>
        </w:rPr>
        <w:t xml:space="preserve"> of risk assessments should be made.  The attached form can be used for this purpose.</w:t>
      </w:r>
    </w:p>
    <w:p w14:paraId="03EA3CB1" w14:textId="77777777" w:rsidR="002F3BCF" w:rsidRPr="0042335E" w:rsidRDefault="002F3BCF" w:rsidP="002F3BCF">
      <w:pPr>
        <w:pStyle w:val="Heading1"/>
        <w:jc w:val="center"/>
        <w:rPr>
          <w:b/>
          <w:bCs/>
          <w:bdr w:val="single" w:sz="4" w:space="0" w:color="auto" w:shadow="1"/>
        </w:rPr>
      </w:pPr>
      <w:r>
        <w:rPr>
          <w:b/>
          <w:bCs/>
          <w:bdr w:val="single" w:sz="4" w:space="0" w:color="auto" w:shadow="1"/>
        </w:rPr>
        <w:t>Event Risk Assessment Form</w:t>
      </w:r>
      <w:r w:rsidRPr="64040506">
        <w:rPr>
          <w:color w:val="008000"/>
        </w:rPr>
        <w:t xml:space="preserve">                   </w:t>
      </w:r>
    </w:p>
    <w:p w14:paraId="105F2C48" w14:textId="77777777" w:rsidR="0025045F" w:rsidRDefault="0025045F">
      <w:pPr>
        <w:pStyle w:val="Heading1"/>
        <w:ind w:left="12960" w:firstLine="720"/>
        <w:rPr>
          <w:sz w:val="24"/>
        </w:rPr>
      </w:pPr>
      <w:r>
        <w:rPr>
          <w:sz w:val="24"/>
        </w:rPr>
        <w:t xml:space="preserve">  </w:t>
      </w: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3"/>
        <w:gridCol w:w="1681"/>
        <w:gridCol w:w="1074"/>
        <w:gridCol w:w="1695"/>
        <w:gridCol w:w="1118"/>
        <w:gridCol w:w="2999"/>
        <w:gridCol w:w="1895"/>
        <w:gridCol w:w="3520"/>
      </w:tblGrid>
      <w:tr w:rsidR="00605DE6" w14:paraId="18B5E4C9" w14:textId="77777777" w:rsidTr="00B8C2C9">
        <w:tc>
          <w:tcPr>
            <w:tcW w:w="1313" w:type="dxa"/>
            <w:vMerge w:val="restart"/>
          </w:tcPr>
          <w:p w14:paraId="2E3276A3" w14:textId="77777777" w:rsidR="00E84062" w:rsidRDefault="00E84062" w:rsidP="1E1CF6FA">
            <w:pPr>
              <w:rPr>
                <w:b/>
                <w:bCs/>
              </w:rPr>
            </w:pPr>
            <w:r w:rsidRPr="1E1CF6FA">
              <w:rPr>
                <w:b/>
                <w:bCs/>
              </w:rPr>
              <w:t>Event Name:</w:t>
            </w:r>
          </w:p>
          <w:p w14:paraId="60FE12B2" w14:textId="77777777" w:rsidR="00E84062" w:rsidRDefault="00E84062" w:rsidP="1E1CF6FA"/>
        </w:tc>
        <w:tc>
          <w:tcPr>
            <w:tcW w:w="1681" w:type="dxa"/>
            <w:vMerge w:val="restart"/>
          </w:tcPr>
          <w:p w14:paraId="0E201B72" w14:textId="3AA2A98A" w:rsidR="00E84062" w:rsidRDefault="42341060" w:rsidP="1E1CF6FA">
            <w:r>
              <w:t>I Am Festival 202</w:t>
            </w:r>
            <w:r w:rsidR="07B020B1">
              <w:t>6</w:t>
            </w:r>
            <w:r>
              <w:t xml:space="preserve">: </w:t>
            </w:r>
            <w:r w:rsidR="692ABCF4">
              <w:t>Journeys</w:t>
            </w:r>
          </w:p>
        </w:tc>
        <w:tc>
          <w:tcPr>
            <w:tcW w:w="1074" w:type="dxa"/>
            <w:vMerge w:val="restart"/>
          </w:tcPr>
          <w:p w14:paraId="00C9A3A8" w14:textId="77777777" w:rsidR="00E84062" w:rsidRDefault="00E84062" w:rsidP="1E1CF6FA">
            <w:pPr>
              <w:rPr>
                <w:b/>
                <w:bCs/>
              </w:rPr>
            </w:pPr>
            <w:r w:rsidRPr="1E1CF6FA">
              <w:rPr>
                <w:b/>
                <w:bCs/>
              </w:rPr>
              <w:t>Date and Time:</w:t>
            </w:r>
          </w:p>
        </w:tc>
        <w:tc>
          <w:tcPr>
            <w:tcW w:w="1695" w:type="dxa"/>
            <w:vMerge w:val="restart"/>
          </w:tcPr>
          <w:p w14:paraId="52982332" w14:textId="4F7D12B7" w:rsidR="00E84062" w:rsidRDefault="6381952F" w:rsidP="3D566A4B">
            <w:pPr>
              <w:spacing w:line="259" w:lineRule="auto"/>
            </w:pPr>
            <w:r>
              <w:t>Wednesday 11</w:t>
            </w:r>
            <w:r w:rsidRPr="3D566A4B">
              <w:rPr>
                <w:vertAlign w:val="superscript"/>
              </w:rPr>
              <w:t>th</w:t>
            </w:r>
            <w:r>
              <w:t xml:space="preserve"> – Friday 13</w:t>
            </w:r>
            <w:r w:rsidRPr="3D566A4B">
              <w:rPr>
                <w:vertAlign w:val="superscript"/>
              </w:rPr>
              <w:t>th</w:t>
            </w:r>
            <w:r>
              <w:t xml:space="preserve"> March 2026</w:t>
            </w:r>
          </w:p>
        </w:tc>
        <w:tc>
          <w:tcPr>
            <w:tcW w:w="1118" w:type="dxa"/>
            <w:vMerge w:val="restart"/>
          </w:tcPr>
          <w:p w14:paraId="318B13BA" w14:textId="77777777" w:rsidR="00E84062" w:rsidRDefault="00E84062" w:rsidP="1E1CF6FA">
            <w:pPr>
              <w:rPr>
                <w:b/>
                <w:bCs/>
              </w:rPr>
            </w:pPr>
            <w:r w:rsidRPr="1E1CF6FA">
              <w:rPr>
                <w:b/>
                <w:bCs/>
              </w:rPr>
              <w:t>Venue and Rooms:</w:t>
            </w:r>
          </w:p>
        </w:tc>
        <w:tc>
          <w:tcPr>
            <w:tcW w:w="2999" w:type="dxa"/>
            <w:vMerge w:val="restart"/>
          </w:tcPr>
          <w:p w14:paraId="2B55B420" w14:textId="4BB39CE8" w:rsidR="00E84062" w:rsidRDefault="56A6B984" w:rsidP="1E1CF6FA">
            <w:r>
              <w:t>Tate Modern</w:t>
            </w:r>
            <w:r>
              <w:br/>
            </w:r>
          </w:p>
          <w:p w14:paraId="50792F45" w14:textId="6AD7AAF7" w:rsidR="00E84062" w:rsidRDefault="4D802281" w:rsidP="431ACC79">
            <w:pPr>
              <w:pStyle w:val="ListParagraph"/>
              <w:numPr>
                <w:ilvl w:val="0"/>
                <w:numId w:val="2"/>
              </w:numPr>
              <w:spacing w:line="259" w:lineRule="auto"/>
            </w:pPr>
            <w:r>
              <w:t>Clore Studio</w:t>
            </w:r>
          </w:p>
          <w:p w14:paraId="0F597347" w14:textId="61D77D5C" w:rsidR="00E84062" w:rsidRDefault="4D802281" w:rsidP="431ACC79">
            <w:pPr>
              <w:pStyle w:val="ListParagraph"/>
              <w:numPr>
                <w:ilvl w:val="0"/>
                <w:numId w:val="2"/>
              </w:numPr>
              <w:spacing w:line="259" w:lineRule="auto"/>
            </w:pPr>
            <w:r>
              <w:t>McAulay Studio</w:t>
            </w:r>
          </w:p>
          <w:p w14:paraId="236C4AAE" w14:textId="76020575" w:rsidR="00E84062" w:rsidRDefault="4D802281" w:rsidP="431ACC79">
            <w:pPr>
              <w:pStyle w:val="ListParagraph"/>
              <w:numPr>
                <w:ilvl w:val="0"/>
                <w:numId w:val="2"/>
              </w:numPr>
              <w:spacing w:line="259" w:lineRule="auto"/>
            </w:pPr>
            <w:r>
              <w:t>School Lunch Room</w:t>
            </w:r>
          </w:p>
          <w:p w14:paraId="6A4C03A7" w14:textId="270939CB" w:rsidR="00E84062" w:rsidRDefault="4D802281" w:rsidP="431ACC79">
            <w:pPr>
              <w:pStyle w:val="ListParagraph"/>
              <w:numPr>
                <w:ilvl w:val="0"/>
                <w:numId w:val="2"/>
              </w:numPr>
              <w:spacing w:line="259" w:lineRule="auto"/>
            </w:pPr>
            <w:r>
              <w:t>McAulay Seminar Room</w:t>
            </w:r>
          </w:p>
          <w:p w14:paraId="310220AE" w14:textId="6DD2B56A" w:rsidR="00E84062" w:rsidRDefault="4D802281" w:rsidP="431ACC79">
            <w:pPr>
              <w:pStyle w:val="ListParagraph"/>
              <w:numPr>
                <w:ilvl w:val="0"/>
                <w:numId w:val="2"/>
              </w:numPr>
              <w:spacing w:line="259" w:lineRule="auto"/>
            </w:pPr>
            <w:r>
              <w:t>Tanks Studio</w:t>
            </w:r>
          </w:p>
          <w:p w14:paraId="7B4418BB" w14:textId="468C3C1E" w:rsidR="00E84062" w:rsidRDefault="4D802281" w:rsidP="431ACC79">
            <w:pPr>
              <w:pStyle w:val="ListParagraph"/>
              <w:numPr>
                <w:ilvl w:val="0"/>
                <w:numId w:val="2"/>
              </w:numPr>
              <w:spacing w:line="259" w:lineRule="auto"/>
            </w:pPr>
            <w:r>
              <w:t>Schools welcome desk foyer space</w:t>
            </w:r>
          </w:p>
          <w:p w14:paraId="739437F9" w14:textId="70EDEC68" w:rsidR="00E84062" w:rsidRDefault="4D802281" w:rsidP="431ACC79">
            <w:pPr>
              <w:pStyle w:val="ListParagraph"/>
              <w:numPr>
                <w:ilvl w:val="0"/>
                <w:numId w:val="2"/>
              </w:numPr>
              <w:spacing w:line="259" w:lineRule="auto"/>
            </w:pPr>
            <w:r>
              <w:t>Turbine Hall</w:t>
            </w:r>
          </w:p>
          <w:p w14:paraId="63B81BF2" w14:textId="57AAF9BB" w:rsidR="00E84062" w:rsidRDefault="4D802281" w:rsidP="431ACC79">
            <w:pPr>
              <w:pStyle w:val="ListParagraph"/>
              <w:numPr>
                <w:ilvl w:val="0"/>
                <w:numId w:val="2"/>
              </w:numPr>
              <w:spacing w:line="259" w:lineRule="auto"/>
            </w:pPr>
            <w:r>
              <w:t>Bridge</w:t>
            </w:r>
          </w:p>
          <w:p w14:paraId="3F808E5A" w14:textId="28953789" w:rsidR="00E84062" w:rsidRDefault="4D802281" w:rsidP="431ACC79">
            <w:pPr>
              <w:pStyle w:val="ListParagraph"/>
              <w:numPr>
                <w:ilvl w:val="0"/>
                <w:numId w:val="2"/>
              </w:numPr>
              <w:spacing w:line="259" w:lineRule="auto"/>
            </w:pPr>
            <w:r>
              <w:t>Level 5</w:t>
            </w:r>
            <w:r w:rsidR="1FC6DBAF">
              <w:t xml:space="preserve"> (only used during Cultural Sector event)</w:t>
            </w:r>
          </w:p>
        </w:tc>
        <w:tc>
          <w:tcPr>
            <w:tcW w:w="1895" w:type="dxa"/>
            <w:vMerge w:val="restart"/>
            <w:shd w:val="clear" w:color="auto" w:fill="E7E6E6" w:themeFill="background2"/>
          </w:tcPr>
          <w:p w14:paraId="41E1ECFC" w14:textId="77777777" w:rsidR="00E84062" w:rsidRDefault="00E84062" w:rsidP="1E1CF6FA">
            <w:pPr>
              <w:rPr>
                <w:b/>
                <w:bCs/>
              </w:rPr>
            </w:pPr>
            <w:r w:rsidRPr="1E1CF6FA">
              <w:rPr>
                <w:b/>
                <w:bCs/>
              </w:rPr>
              <w:t>Lead Contact and Staff Present:</w:t>
            </w:r>
          </w:p>
        </w:tc>
        <w:tc>
          <w:tcPr>
            <w:tcW w:w="3520" w:type="dxa"/>
          </w:tcPr>
          <w:p w14:paraId="2993EB81" w14:textId="0621BACB" w:rsidR="00E84062" w:rsidRDefault="65BA690E" w:rsidP="431ACC79">
            <w:pPr>
              <w:rPr>
                <w:b/>
                <w:bCs/>
              </w:rPr>
            </w:pPr>
            <w:r w:rsidRPr="431ACC79">
              <w:rPr>
                <w:b/>
                <w:bCs/>
              </w:rPr>
              <w:t>Wednesday 11</w:t>
            </w:r>
            <w:r w:rsidRPr="431ACC79">
              <w:rPr>
                <w:b/>
                <w:bCs/>
                <w:vertAlign w:val="superscript"/>
              </w:rPr>
              <w:t>th</w:t>
            </w:r>
            <w:r w:rsidRPr="431ACC79">
              <w:rPr>
                <w:b/>
                <w:bCs/>
              </w:rPr>
              <w:t xml:space="preserve"> </w:t>
            </w:r>
            <w:r w:rsidR="7EF87B91" w:rsidRPr="431ACC79">
              <w:rPr>
                <w:b/>
                <w:bCs/>
              </w:rPr>
              <w:t>March</w:t>
            </w:r>
          </w:p>
          <w:p w14:paraId="0BB6F4B1" w14:textId="4BF385CA" w:rsidR="431ACC79" w:rsidRDefault="431ACC79"/>
          <w:p w14:paraId="372B749C" w14:textId="77777777" w:rsidR="007B1D32" w:rsidRDefault="007B1D32" w:rsidP="007B1D32">
            <w:r>
              <w:t>Lynne Brackley</w:t>
            </w:r>
          </w:p>
          <w:p w14:paraId="192561CF" w14:textId="77777777" w:rsidR="007B1D32" w:rsidRDefault="007B1D32" w:rsidP="007B1D32">
            <w:r>
              <w:t>Ross Hunter</w:t>
            </w:r>
          </w:p>
          <w:p w14:paraId="4A261392" w14:textId="77777777" w:rsidR="007B1D32" w:rsidRDefault="007B1D32" w:rsidP="007B1D32">
            <w:r>
              <w:t>Ellene Mash</w:t>
            </w:r>
          </w:p>
          <w:p w14:paraId="31C9ABEB" w14:textId="77777777" w:rsidR="007B1D32" w:rsidRDefault="007B1D32" w:rsidP="007B1D32">
            <w:r>
              <w:t>Corinne M</w:t>
            </w:r>
          </w:p>
          <w:p w14:paraId="20D53515" w14:textId="77777777" w:rsidR="007B1D32" w:rsidRDefault="007B1D32" w:rsidP="007B1D32">
            <w:r>
              <w:t>Jen Cheema</w:t>
            </w:r>
          </w:p>
          <w:p w14:paraId="2E6230E2" w14:textId="77777777" w:rsidR="007B1D32" w:rsidRDefault="007B1D32" w:rsidP="007B1D32">
            <w:r>
              <w:t>Rebecca Branch</w:t>
            </w:r>
          </w:p>
          <w:p w14:paraId="07FA282B" w14:textId="77777777" w:rsidR="007B1D32" w:rsidRDefault="007B1D32" w:rsidP="007B1D32">
            <w:r>
              <w:t>Tyronne Blackwood</w:t>
            </w:r>
          </w:p>
          <w:p w14:paraId="22E3B9D6" w14:textId="77777777" w:rsidR="007B1D32" w:rsidRDefault="007B1D32" w:rsidP="007B1D32">
            <w:r>
              <w:t>Mariah Dechavez</w:t>
            </w:r>
          </w:p>
          <w:p w14:paraId="155D13C5" w14:textId="77777777" w:rsidR="007B1D32" w:rsidRDefault="007B1D32" w:rsidP="007B1D32">
            <w:r>
              <w:t>Fala Buggy</w:t>
            </w:r>
          </w:p>
          <w:p w14:paraId="2DD90EFD" w14:textId="77777777" w:rsidR="007B1D32" w:rsidRDefault="007B1D32" w:rsidP="007B1D32">
            <w:r>
              <w:t>Zarah Ahmed</w:t>
            </w:r>
          </w:p>
          <w:p w14:paraId="442F03E2" w14:textId="5E348D0C" w:rsidR="4ED283CE" w:rsidRDefault="4ED283CE"/>
          <w:p w14:paraId="30427DCF" w14:textId="39ABC66A" w:rsidR="4ED283CE" w:rsidRDefault="4ED283CE" w:rsidP="4ED283CE"/>
          <w:p w14:paraId="4E98C3D4" w14:textId="050BB049" w:rsidR="52191B25" w:rsidRDefault="52191B25" w:rsidP="4ED283CE">
            <w:pPr>
              <w:rPr>
                <w:u w:val="single"/>
              </w:rPr>
            </w:pPr>
            <w:r w:rsidRPr="4ED283CE">
              <w:rPr>
                <w:u w:val="single"/>
              </w:rPr>
              <w:t xml:space="preserve">Cultural Ambassador </w:t>
            </w:r>
            <w:r w:rsidR="4DFF540E" w:rsidRPr="4ED283CE">
              <w:rPr>
                <w:u w:val="single"/>
              </w:rPr>
              <w:t>staff</w:t>
            </w:r>
          </w:p>
          <w:p w14:paraId="68B18946" w14:textId="77777777" w:rsidR="00840172" w:rsidRDefault="00840172" w:rsidP="00840172">
            <w:r>
              <w:t>Jo Paul</w:t>
            </w:r>
          </w:p>
          <w:p w14:paraId="7DEC2841" w14:textId="77777777" w:rsidR="00840172" w:rsidRDefault="00840172" w:rsidP="00840172">
            <w:proofErr w:type="spellStart"/>
            <w:r>
              <w:t>Phylly</w:t>
            </w:r>
            <w:proofErr w:type="spellEnd"/>
            <w:r>
              <w:t xml:space="preserve"> Hickish</w:t>
            </w:r>
          </w:p>
          <w:p w14:paraId="67D1400B" w14:textId="77777777" w:rsidR="00840172" w:rsidRDefault="00840172" w:rsidP="00840172">
            <w:r>
              <w:t>Jake Watson</w:t>
            </w:r>
          </w:p>
          <w:p w14:paraId="6192DEB4" w14:textId="77777777" w:rsidR="00840172" w:rsidRDefault="00840172" w:rsidP="00840172">
            <w:r>
              <w:t>Bianca Clarke</w:t>
            </w:r>
          </w:p>
          <w:p w14:paraId="5A769121" w14:textId="77777777" w:rsidR="00840172" w:rsidRDefault="00840172" w:rsidP="00840172">
            <w:r>
              <w:t>Kate Jackson</w:t>
            </w:r>
          </w:p>
          <w:p w14:paraId="134D54AB" w14:textId="340161E8" w:rsidR="00E84062" w:rsidRDefault="00E84062" w:rsidP="00B8C2C9"/>
        </w:tc>
      </w:tr>
      <w:tr w:rsidR="00605DE6" w14:paraId="119C46C2" w14:textId="77777777" w:rsidTr="00B8C2C9">
        <w:trPr>
          <w:trHeight w:val="300"/>
        </w:trPr>
        <w:tc>
          <w:tcPr>
            <w:tcW w:w="1313" w:type="dxa"/>
            <w:vMerge/>
          </w:tcPr>
          <w:p w14:paraId="58E7840D" w14:textId="77777777" w:rsidR="0009749D" w:rsidRDefault="0009749D"/>
        </w:tc>
        <w:tc>
          <w:tcPr>
            <w:tcW w:w="1681" w:type="dxa"/>
            <w:vMerge/>
          </w:tcPr>
          <w:p w14:paraId="5664684D" w14:textId="77777777" w:rsidR="0009749D" w:rsidRDefault="0009749D"/>
        </w:tc>
        <w:tc>
          <w:tcPr>
            <w:tcW w:w="1074" w:type="dxa"/>
            <w:vMerge/>
          </w:tcPr>
          <w:p w14:paraId="4DAB8A2E" w14:textId="77777777" w:rsidR="0009749D" w:rsidRDefault="0009749D"/>
        </w:tc>
        <w:tc>
          <w:tcPr>
            <w:tcW w:w="1695" w:type="dxa"/>
            <w:vMerge/>
          </w:tcPr>
          <w:p w14:paraId="10D6781C" w14:textId="77777777" w:rsidR="0009749D" w:rsidRDefault="0009749D"/>
        </w:tc>
        <w:tc>
          <w:tcPr>
            <w:tcW w:w="1118" w:type="dxa"/>
            <w:vMerge/>
          </w:tcPr>
          <w:p w14:paraId="01DA70F3" w14:textId="77777777" w:rsidR="0009749D" w:rsidRDefault="0009749D"/>
        </w:tc>
        <w:tc>
          <w:tcPr>
            <w:tcW w:w="2999" w:type="dxa"/>
            <w:vMerge/>
          </w:tcPr>
          <w:p w14:paraId="0EF9A72A" w14:textId="77777777" w:rsidR="0009749D" w:rsidRDefault="0009749D"/>
        </w:tc>
        <w:tc>
          <w:tcPr>
            <w:tcW w:w="1895" w:type="dxa"/>
            <w:vMerge/>
          </w:tcPr>
          <w:p w14:paraId="00160A93" w14:textId="4B8CD128" w:rsidR="1E1CF6FA" w:rsidRDefault="1E1CF6FA" w:rsidP="1E1CF6FA">
            <w:pPr>
              <w:rPr>
                <w:b/>
                <w:bCs/>
              </w:rPr>
            </w:pPr>
          </w:p>
        </w:tc>
        <w:tc>
          <w:tcPr>
            <w:tcW w:w="3520" w:type="dxa"/>
          </w:tcPr>
          <w:p w14:paraId="07C4171F" w14:textId="36570D3F" w:rsidR="7EF87B91" w:rsidRDefault="0E518A33" w:rsidP="431ACC79">
            <w:pPr>
              <w:rPr>
                <w:b/>
                <w:bCs/>
              </w:rPr>
            </w:pPr>
            <w:r w:rsidRPr="431ACC79">
              <w:rPr>
                <w:b/>
                <w:bCs/>
              </w:rPr>
              <w:t>Thursday 12</w:t>
            </w:r>
            <w:r w:rsidRPr="431ACC79">
              <w:rPr>
                <w:b/>
                <w:bCs/>
                <w:vertAlign w:val="superscript"/>
              </w:rPr>
              <w:t>th</w:t>
            </w:r>
            <w:r w:rsidRPr="431ACC79">
              <w:rPr>
                <w:b/>
                <w:bCs/>
              </w:rPr>
              <w:t xml:space="preserve"> </w:t>
            </w:r>
            <w:r w:rsidR="7EF87B91" w:rsidRPr="431ACC79">
              <w:rPr>
                <w:b/>
                <w:bCs/>
              </w:rPr>
              <w:t xml:space="preserve">March </w:t>
            </w:r>
          </w:p>
          <w:p w14:paraId="7DB2DB8D" w14:textId="716FBD2D" w:rsidR="1E1CF6FA" w:rsidRDefault="1E1CF6FA" w:rsidP="1E1CF6FA"/>
          <w:p w14:paraId="7FEF5B33" w14:textId="6DA7D099" w:rsidR="33F9654D" w:rsidRDefault="33F9654D">
            <w:r>
              <w:t>Rebecca Branch</w:t>
            </w:r>
          </w:p>
          <w:p w14:paraId="39D98A13" w14:textId="7429DB25" w:rsidR="33F9654D" w:rsidRDefault="33F9654D">
            <w:r>
              <w:t>Lynne Brackley</w:t>
            </w:r>
          </w:p>
          <w:p w14:paraId="06BD3FE4" w14:textId="7E41EFC7" w:rsidR="33F9654D" w:rsidRDefault="33F9654D">
            <w:r>
              <w:t>Ross Hunter</w:t>
            </w:r>
          </w:p>
          <w:p w14:paraId="66C69C64" w14:textId="40572B23" w:rsidR="33F9654D" w:rsidRDefault="33F9654D">
            <w:r>
              <w:t>Ellene Mash</w:t>
            </w:r>
          </w:p>
          <w:p w14:paraId="6440D3D8" w14:textId="199C584D" w:rsidR="33F9654D" w:rsidRDefault="33F9654D">
            <w:r>
              <w:t>Corinne Micallef</w:t>
            </w:r>
          </w:p>
          <w:p w14:paraId="00A3039C" w14:textId="3DC80E1F" w:rsidR="278D9A12" w:rsidRDefault="278D9A12">
            <w:r>
              <w:t>Jen Cheema</w:t>
            </w:r>
          </w:p>
          <w:p w14:paraId="5CC8EFDE" w14:textId="12385EAF" w:rsidR="2ADA61E0" w:rsidRDefault="2ADA61E0">
            <w:r>
              <w:t>Zarah Ahmed</w:t>
            </w:r>
          </w:p>
          <w:p w14:paraId="5EA9380B" w14:textId="75F8F5DC" w:rsidR="4ED283CE" w:rsidRDefault="4ED283CE" w:rsidP="4ED283CE"/>
          <w:p w14:paraId="6A05732A" w14:textId="050BB049" w:rsidR="5E8F5ADC" w:rsidRDefault="5E8F5ADC" w:rsidP="4ED283CE">
            <w:pPr>
              <w:rPr>
                <w:u w:val="single"/>
              </w:rPr>
            </w:pPr>
            <w:r w:rsidRPr="4ED283CE">
              <w:rPr>
                <w:u w:val="single"/>
              </w:rPr>
              <w:t>Cultural Ambassador staff</w:t>
            </w:r>
          </w:p>
          <w:p w14:paraId="367CA59D" w14:textId="778EB4BA" w:rsidR="5E8F5ADC" w:rsidRDefault="5E8F5ADC" w:rsidP="4ED283CE">
            <w:r>
              <w:t>Kate Jackson (AFK)</w:t>
            </w:r>
          </w:p>
          <w:p w14:paraId="32D52724" w14:textId="1CE3CD37" w:rsidR="5E8F5ADC" w:rsidRDefault="5E8F5ADC" w:rsidP="4ED283CE">
            <w:r>
              <w:t>Bianca Clarke (AFK)</w:t>
            </w:r>
          </w:p>
          <w:p w14:paraId="76B25DB4" w14:textId="4328B542" w:rsidR="5E8F5ADC" w:rsidRDefault="5E8F5ADC" w:rsidP="4ED283CE">
            <w:r>
              <w:t>Jake Watson (AFK)</w:t>
            </w:r>
          </w:p>
          <w:p w14:paraId="6804815B" w14:textId="7EB807F2" w:rsidR="5E8F5ADC" w:rsidRDefault="5E8F5ADC" w:rsidP="4ED283CE">
            <w:r>
              <w:t>Jo Paul</w:t>
            </w:r>
          </w:p>
          <w:p w14:paraId="4E5C4C01" w14:textId="603A1465" w:rsidR="1E1CF6FA" w:rsidRDefault="066731E6" w:rsidP="1E1CF6FA">
            <w:r>
              <w:t>Phyllida Hickish</w:t>
            </w:r>
          </w:p>
          <w:p w14:paraId="3FF36887" w14:textId="4813A549" w:rsidR="1E1CF6FA" w:rsidRDefault="1E1CF6FA" w:rsidP="1E1CF6FA"/>
        </w:tc>
      </w:tr>
      <w:tr w:rsidR="00605DE6" w14:paraId="1CF4E96C" w14:textId="77777777" w:rsidTr="00B8C2C9">
        <w:trPr>
          <w:trHeight w:val="300"/>
        </w:trPr>
        <w:tc>
          <w:tcPr>
            <w:tcW w:w="1313" w:type="dxa"/>
            <w:vMerge/>
          </w:tcPr>
          <w:p w14:paraId="367BA044" w14:textId="77777777" w:rsidR="008820C1" w:rsidRDefault="008820C1"/>
        </w:tc>
        <w:tc>
          <w:tcPr>
            <w:tcW w:w="1681" w:type="dxa"/>
            <w:vMerge/>
          </w:tcPr>
          <w:p w14:paraId="45FFB9BD" w14:textId="77777777" w:rsidR="008820C1" w:rsidRDefault="008820C1"/>
        </w:tc>
        <w:tc>
          <w:tcPr>
            <w:tcW w:w="1074" w:type="dxa"/>
            <w:vMerge/>
          </w:tcPr>
          <w:p w14:paraId="331D399B" w14:textId="77777777" w:rsidR="008820C1" w:rsidRDefault="008820C1"/>
        </w:tc>
        <w:tc>
          <w:tcPr>
            <w:tcW w:w="1695" w:type="dxa"/>
            <w:vMerge/>
          </w:tcPr>
          <w:p w14:paraId="20C031C0" w14:textId="77777777" w:rsidR="008820C1" w:rsidRDefault="008820C1"/>
        </w:tc>
        <w:tc>
          <w:tcPr>
            <w:tcW w:w="1118" w:type="dxa"/>
            <w:vMerge/>
          </w:tcPr>
          <w:p w14:paraId="3072FCBA" w14:textId="77777777" w:rsidR="008820C1" w:rsidRDefault="008820C1"/>
        </w:tc>
        <w:tc>
          <w:tcPr>
            <w:tcW w:w="2999" w:type="dxa"/>
            <w:vMerge/>
          </w:tcPr>
          <w:p w14:paraId="174DE666" w14:textId="77777777" w:rsidR="008820C1" w:rsidRDefault="008820C1"/>
        </w:tc>
        <w:tc>
          <w:tcPr>
            <w:tcW w:w="1895" w:type="dxa"/>
            <w:vMerge/>
          </w:tcPr>
          <w:p w14:paraId="0AB9AFAB" w14:textId="77777777" w:rsidR="008820C1" w:rsidRDefault="008820C1"/>
        </w:tc>
        <w:tc>
          <w:tcPr>
            <w:tcW w:w="3520" w:type="dxa"/>
          </w:tcPr>
          <w:p w14:paraId="2D3AE17B" w14:textId="3E9E55B7" w:rsidR="34DC88D5" w:rsidRDefault="34DC88D5" w:rsidP="431ACC79">
            <w:pPr>
              <w:rPr>
                <w:b/>
                <w:bCs/>
              </w:rPr>
            </w:pPr>
            <w:r w:rsidRPr="431ACC79">
              <w:rPr>
                <w:b/>
                <w:bCs/>
              </w:rPr>
              <w:t>Friday 13</w:t>
            </w:r>
            <w:r w:rsidRPr="431ACC79">
              <w:rPr>
                <w:b/>
                <w:bCs/>
                <w:vertAlign w:val="superscript"/>
              </w:rPr>
              <w:t>th</w:t>
            </w:r>
            <w:r w:rsidRPr="431ACC79">
              <w:rPr>
                <w:b/>
                <w:bCs/>
              </w:rPr>
              <w:t xml:space="preserve"> March </w:t>
            </w:r>
          </w:p>
          <w:p w14:paraId="156181AA" w14:textId="0CF6FBFD" w:rsidR="3D566A4B" w:rsidRDefault="3D566A4B" w:rsidP="3D566A4B"/>
          <w:p w14:paraId="6FA2A4BE" w14:textId="77777777" w:rsidR="00335B01" w:rsidRDefault="00335B01" w:rsidP="00335B01">
            <w:r>
              <w:t>Lynne Brackley</w:t>
            </w:r>
          </w:p>
          <w:p w14:paraId="4D971252" w14:textId="77777777" w:rsidR="00335B01" w:rsidRDefault="00335B01" w:rsidP="00335B01">
            <w:r>
              <w:t>Ross Hunter</w:t>
            </w:r>
          </w:p>
          <w:p w14:paraId="37A6B306" w14:textId="77777777" w:rsidR="00335B01" w:rsidRDefault="00335B01" w:rsidP="00335B01">
            <w:r>
              <w:t>Ellene Mash</w:t>
            </w:r>
          </w:p>
          <w:p w14:paraId="112EC1DA" w14:textId="77777777" w:rsidR="00335B01" w:rsidRDefault="00335B01" w:rsidP="00335B01">
            <w:r>
              <w:t>Corinne M</w:t>
            </w:r>
          </w:p>
          <w:p w14:paraId="49CF8569" w14:textId="77777777" w:rsidR="00335B01" w:rsidRDefault="00335B01" w:rsidP="00335B01">
            <w:r>
              <w:t>Rebecca Branch</w:t>
            </w:r>
          </w:p>
          <w:p w14:paraId="393DF658" w14:textId="77777777" w:rsidR="00335B01" w:rsidRDefault="00335B01" w:rsidP="00335B01">
            <w:r>
              <w:t>Yasmin Downie</w:t>
            </w:r>
          </w:p>
          <w:p w14:paraId="192068B6" w14:textId="77777777" w:rsidR="00335B01" w:rsidRDefault="00335B01" w:rsidP="00335B01">
            <w:r>
              <w:t>Tyronne Blackwood</w:t>
            </w:r>
          </w:p>
          <w:p w14:paraId="0B5DC053" w14:textId="77777777" w:rsidR="00335B01" w:rsidRDefault="00335B01" w:rsidP="00335B01">
            <w:r>
              <w:t>Mariah Dechavez</w:t>
            </w:r>
          </w:p>
          <w:p w14:paraId="26EE6EA5" w14:textId="26A7D817" w:rsidR="431ACC79" w:rsidRDefault="00335B01" w:rsidP="00335B01">
            <w:r>
              <w:t>Zarah Ahmed</w:t>
            </w:r>
          </w:p>
          <w:p w14:paraId="546ED01F" w14:textId="77777777" w:rsidR="00335B01" w:rsidRDefault="00335B01" w:rsidP="00335B01"/>
          <w:p w14:paraId="4802D57D" w14:textId="050BB049" w:rsidR="458F5D15" w:rsidRDefault="458F5D15" w:rsidP="4ED283CE">
            <w:pPr>
              <w:rPr>
                <w:u w:val="single"/>
              </w:rPr>
            </w:pPr>
            <w:r w:rsidRPr="4ED283CE">
              <w:rPr>
                <w:u w:val="single"/>
              </w:rPr>
              <w:t>Cultural Ambassador staff</w:t>
            </w:r>
          </w:p>
          <w:p w14:paraId="67B4F1C7" w14:textId="778EB4BA" w:rsidR="458F5D15" w:rsidRDefault="458F5D15" w:rsidP="4ED283CE">
            <w:r>
              <w:t>Kate Jackson (AFK)</w:t>
            </w:r>
          </w:p>
          <w:p w14:paraId="0ECAFA0C" w14:textId="1CE3CD37" w:rsidR="458F5D15" w:rsidRDefault="458F5D15" w:rsidP="4ED283CE">
            <w:r>
              <w:t>Bianca Clarke (AFK)</w:t>
            </w:r>
          </w:p>
          <w:p w14:paraId="0D2CE09F" w14:textId="4328B542" w:rsidR="458F5D15" w:rsidRDefault="458F5D15" w:rsidP="4ED283CE">
            <w:r>
              <w:t>Jake Watson (AFK)</w:t>
            </w:r>
          </w:p>
          <w:p w14:paraId="10B67769" w14:textId="7EB807F2" w:rsidR="458F5D15" w:rsidRDefault="458F5D15" w:rsidP="4ED283CE">
            <w:r>
              <w:t>Jo Paul</w:t>
            </w:r>
          </w:p>
          <w:p w14:paraId="528B5206" w14:textId="03A29A5A" w:rsidR="458F5D15" w:rsidRDefault="458F5D15" w:rsidP="4ED283CE">
            <w:r>
              <w:t>Phyllida Hickish</w:t>
            </w:r>
          </w:p>
          <w:p w14:paraId="34F6BA0F" w14:textId="3FA7C875" w:rsidR="4ED283CE" w:rsidRDefault="4ED283CE"/>
          <w:p w14:paraId="69F1885F" w14:textId="0EDFE931" w:rsidR="3D566A4B" w:rsidRDefault="3D566A4B" w:rsidP="0023716D"/>
        </w:tc>
      </w:tr>
    </w:tbl>
    <w:p w14:paraId="1516C37F" w14:textId="77777777" w:rsidR="0042335E" w:rsidRDefault="0042335E" w:rsidP="1E1CF6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5"/>
      </w:tblGrid>
      <w:tr w:rsidR="00E96FF3" w:rsidRPr="00FF664A" w14:paraId="05BC1D47" w14:textId="77777777" w:rsidTr="637FE9DB">
        <w:tc>
          <w:tcPr>
            <w:tcW w:w="15521" w:type="dxa"/>
          </w:tcPr>
          <w:p w14:paraId="255695C3" w14:textId="77777777" w:rsidR="00E96FF3" w:rsidRPr="00FF664A" w:rsidRDefault="10759D78" w:rsidP="1E1CF6FA">
            <w:pPr>
              <w:rPr>
                <w:b/>
                <w:bCs/>
              </w:rPr>
            </w:pPr>
            <w:r w:rsidRPr="1E1CF6FA">
              <w:rPr>
                <w:b/>
                <w:bCs/>
              </w:rPr>
              <w:t>DETAILS OF EVENT</w:t>
            </w:r>
          </w:p>
        </w:tc>
      </w:tr>
      <w:tr w:rsidR="00E96FF3" w:rsidRPr="00FF664A" w14:paraId="7154E92E" w14:textId="77777777" w:rsidTr="637FE9DB">
        <w:trPr>
          <w:trHeight w:val="1572"/>
        </w:trPr>
        <w:tc>
          <w:tcPr>
            <w:tcW w:w="15521" w:type="dxa"/>
          </w:tcPr>
          <w:p w14:paraId="779B05C4" w14:textId="01D47C81" w:rsidR="00E96FF3" w:rsidRPr="00C00075" w:rsidRDefault="0E20F1E2" w:rsidP="1E1CF6FA">
            <w:r>
              <w:t>A range of artist</w:t>
            </w:r>
            <w:r w:rsidR="3302A927">
              <w:t>ic</w:t>
            </w:r>
            <w:r>
              <w:t xml:space="preserve"> activities taking place across Tate </w:t>
            </w:r>
            <w:r w:rsidR="18B489A2">
              <w:t>Modern</w:t>
            </w:r>
            <w:r>
              <w:t xml:space="preserve"> for </w:t>
            </w:r>
            <w:r w:rsidR="7AAFD323">
              <w:t>Deaf, disabled and neurodivergent children and young people</w:t>
            </w:r>
            <w:r>
              <w:t xml:space="preserve">. </w:t>
            </w:r>
            <w:r w:rsidR="6E7D4335">
              <w:t>This include</w:t>
            </w:r>
            <w:r w:rsidR="3279144C">
              <w:t>s</w:t>
            </w:r>
            <w:r w:rsidR="6E7D4335">
              <w:t xml:space="preserve"> </w:t>
            </w:r>
            <w:r w:rsidR="66AACC31" w:rsidRPr="005F419B">
              <w:t>m</w:t>
            </w:r>
            <w:r w:rsidR="3781B192" w:rsidRPr="005F419B">
              <w:t>aking</w:t>
            </w:r>
            <w:r w:rsidR="66AACC31" w:rsidRPr="005F419B">
              <w:t xml:space="preserve"> workshops, </w:t>
            </w:r>
            <w:r w:rsidR="0654E885" w:rsidRPr="005F419B">
              <w:t xml:space="preserve">simple </w:t>
            </w:r>
            <w:r w:rsidR="318F44CB" w:rsidRPr="005F419B">
              <w:t>puppetry</w:t>
            </w:r>
            <w:r w:rsidR="75511999" w:rsidRPr="005F419B">
              <w:t xml:space="preserve"> </w:t>
            </w:r>
            <w:r w:rsidR="3DFC054B" w:rsidRPr="005F419B">
              <w:t xml:space="preserve">making and </w:t>
            </w:r>
            <w:r w:rsidR="75511999" w:rsidRPr="005F419B">
              <w:t>promenade</w:t>
            </w:r>
            <w:r w:rsidR="154B2518" w:rsidRPr="005F419B">
              <w:t xml:space="preserve"> movement</w:t>
            </w:r>
            <w:r w:rsidR="66AACC31" w:rsidRPr="005F419B">
              <w:t>, dances</w:t>
            </w:r>
            <w:r w:rsidR="6E7D4335" w:rsidRPr="005F419B">
              <w:t xml:space="preserve"> and </w:t>
            </w:r>
            <w:r w:rsidR="66AACC31" w:rsidRPr="005F419B">
              <w:t>light</w:t>
            </w:r>
            <w:r w:rsidR="6D3D8675" w:rsidRPr="005F419B">
              <w:t xml:space="preserve"> and sensory </w:t>
            </w:r>
            <w:r w:rsidR="66AACC31" w:rsidRPr="005F419B">
              <w:t>play</w:t>
            </w:r>
            <w:r w:rsidR="6E7D4335" w:rsidRPr="005F419B">
              <w:t>. Activities wi</w:t>
            </w:r>
            <w:r w:rsidR="177A5488" w:rsidRPr="005F419B">
              <w:t xml:space="preserve">ll be delivered by </w:t>
            </w:r>
            <w:r w:rsidR="177A5488" w:rsidRPr="00C00075">
              <w:t xml:space="preserve">artists and teachers. </w:t>
            </w:r>
            <w:r w:rsidR="772C0379" w:rsidRPr="00C00075">
              <w:br/>
            </w:r>
            <w:r w:rsidR="772C0379" w:rsidRPr="00C00075">
              <w:br/>
            </w:r>
            <w:r w:rsidR="2484C438" w:rsidRPr="00C00075">
              <w:rPr>
                <w:b/>
                <w:bCs/>
              </w:rPr>
              <w:t>Number of people:</w:t>
            </w:r>
            <w:r w:rsidR="2484C438" w:rsidRPr="00C00075">
              <w:t xml:space="preserve"> </w:t>
            </w:r>
          </w:p>
          <w:p w14:paraId="1A63879C" w14:textId="16C43104" w:rsidR="5A409907" w:rsidRPr="00C00075" w:rsidRDefault="5A409907" w:rsidP="3D566A4B">
            <w:pPr>
              <w:pStyle w:val="ListParagraph"/>
              <w:numPr>
                <w:ilvl w:val="0"/>
                <w:numId w:val="24"/>
              </w:numPr>
            </w:pPr>
            <w:r w:rsidRPr="00C00075">
              <w:t xml:space="preserve">Wednesday </w:t>
            </w:r>
            <w:r w:rsidR="39980AD9" w:rsidRPr="00C00075">
              <w:t>11</w:t>
            </w:r>
            <w:r w:rsidRPr="00C00075">
              <w:rPr>
                <w:vertAlign w:val="superscript"/>
              </w:rPr>
              <w:t>th</w:t>
            </w:r>
            <w:r w:rsidRPr="00C00075">
              <w:t xml:space="preserve"> March</w:t>
            </w:r>
          </w:p>
          <w:p w14:paraId="37852DA3" w14:textId="4CCE4141" w:rsidR="5A409907" w:rsidRPr="00C00075" w:rsidRDefault="5A409907" w:rsidP="3D566A4B">
            <w:pPr>
              <w:pStyle w:val="ListParagraph"/>
              <w:numPr>
                <w:ilvl w:val="1"/>
                <w:numId w:val="24"/>
              </w:numPr>
            </w:pPr>
            <w:r w:rsidRPr="00C00075">
              <w:t>10:30am – 12pm (</w:t>
            </w:r>
            <w:proofErr w:type="spellStart"/>
            <w:r w:rsidRPr="00C00075">
              <w:t>approx</w:t>
            </w:r>
            <w:proofErr w:type="spellEnd"/>
            <w:r w:rsidRPr="00C00075">
              <w:t xml:space="preserve"> </w:t>
            </w:r>
            <w:r w:rsidR="0081027B" w:rsidRPr="00C00075">
              <w:t xml:space="preserve">55 </w:t>
            </w:r>
            <w:r w:rsidRPr="00C00075">
              <w:t xml:space="preserve">students &amp; </w:t>
            </w:r>
            <w:r w:rsidR="0081027B" w:rsidRPr="00C00075">
              <w:t>27</w:t>
            </w:r>
            <w:r w:rsidRPr="00C00075">
              <w:t>support staff)</w:t>
            </w:r>
          </w:p>
          <w:p w14:paraId="2FA7CDD3" w14:textId="3A97D3E7" w:rsidR="5A409907" w:rsidRPr="00C00075" w:rsidRDefault="5A409907" w:rsidP="3D566A4B">
            <w:pPr>
              <w:pStyle w:val="ListParagraph"/>
              <w:numPr>
                <w:ilvl w:val="1"/>
                <w:numId w:val="24"/>
              </w:numPr>
            </w:pPr>
            <w:r w:rsidRPr="00C00075">
              <w:t>12:30pm – 2pm (</w:t>
            </w:r>
            <w:proofErr w:type="spellStart"/>
            <w:r w:rsidRPr="00C00075">
              <w:t>approx</w:t>
            </w:r>
            <w:proofErr w:type="spellEnd"/>
            <w:r w:rsidRPr="00C00075">
              <w:t xml:space="preserve"> </w:t>
            </w:r>
            <w:r w:rsidR="0081027B" w:rsidRPr="00C00075">
              <w:t xml:space="preserve">55 </w:t>
            </w:r>
            <w:r w:rsidRPr="00C00075">
              <w:t xml:space="preserve">students &amp; </w:t>
            </w:r>
            <w:r w:rsidR="0081027B" w:rsidRPr="00C00075">
              <w:t>26</w:t>
            </w:r>
            <w:r w:rsidRPr="00C00075">
              <w:t xml:space="preserve"> support staff)</w:t>
            </w:r>
          </w:p>
          <w:p w14:paraId="2CA08B88" w14:textId="0230F5F1" w:rsidR="5A409907" w:rsidRPr="00C00075" w:rsidRDefault="5A409907" w:rsidP="3D566A4B">
            <w:pPr>
              <w:pStyle w:val="ListParagraph"/>
              <w:numPr>
                <w:ilvl w:val="1"/>
                <w:numId w:val="24"/>
              </w:numPr>
            </w:pPr>
            <w:r w:rsidRPr="00C00075">
              <w:t xml:space="preserve">All day </w:t>
            </w:r>
            <w:r w:rsidR="0081027B" w:rsidRPr="00C00075">
              <w:t>5</w:t>
            </w:r>
            <w:r w:rsidRPr="00C00075">
              <w:t xml:space="preserve"> Cultural Ambassadors</w:t>
            </w:r>
          </w:p>
          <w:p w14:paraId="51F89EBB" w14:textId="04675A3A" w:rsidR="3D566A4B" w:rsidRPr="00C00075" w:rsidRDefault="3D566A4B" w:rsidP="3D566A4B">
            <w:pPr>
              <w:pStyle w:val="ListParagraph"/>
            </w:pPr>
          </w:p>
          <w:p w14:paraId="02424D9B" w14:textId="608B2DAE" w:rsidR="00E96FF3" w:rsidRPr="00C00075" w:rsidRDefault="3D3681F2" w:rsidP="3D566A4B">
            <w:pPr>
              <w:pStyle w:val="ListParagraph"/>
              <w:numPr>
                <w:ilvl w:val="0"/>
                <w:numId w:val="24"/>
              </w:numPr>
            </w:pPr>
            <w:r w:rsidRPr="00C00075">
              <w:t xml:space="preserve">Thursday </w:t>
            </w:r>
            <w:r w:rsidR="41EBB33F" w:rsidRPr="00C00075">
              <w:t>1</w:t>
            </w:r>
            <w:r w:rsidR="59F9102B" w:rsidRPr="00C00075">
              <w:t>2</w:t>
            </w:r>
            <w:r w:rsidR="41EBB33F" w:rsidRPr="00C00075">
              <w:rPr>
                <w:vertAlign w:val="superscript"/>
              </w:rPr>
              <w:t>th</w:t>
            </w:r>
            <w:r w:rsidR="41EBB33F" w:rsidRPr="00C00075">
              <w:t xml:space="preserve"> </w:t>
            </w:r>
            <w:r w:rsidRPr="00C00075">
              <w:t xml:space="preserve">March </w:t>
            </w:r>
          </w:p>
          <w:p w14:paraId="420C404D" w14:textId="26D27891" w:rsidR="3B8F2277" w:rsidRPr="00C00075" w:rsidRDefault="3B8F2277" w:rsidP="3D566A4B">
            <w:pPr>
              <w:pStyle w:val="ListParagraph"/>
              <w:numPr>
                <w:ilvl w:val="1"/>
                <w:numId w:val="24"/>
              </w:numPr>
            </w:pPr>
            <w:r w:rsidRPr="00C00075">
              <w:t>10:30am – 12pm (</w:t>
            </w:r>
            <w:proofErr w:type="spellStart"/>
            <w:r w:rsidRPr="00C00075">
              <w:t>approx</w:t>
            </w:r>
            <w:proofErr w:type="spellEnd"/>
            <w:r w:rsidRPr="00C00075">
              <w:t xml:space="preserve"> </w:t>
            </w:r>
            <w:r w:rsidR="00734688" w:rsidRPr="00C00075">
              <w:t>38</w:t>
            </w:r>
            <w:r w:rsidRPr="00C00075">
              <w:t xml:space="preserve"> students &amp; </w:t>
            </w:r>
            <w:r w:rsidR="00734688" w:rsidRPr="00C00075">
              <w:t xml:space="preserve">20 </w:t>
            </w:r>
            <w:r w:rsidRPr="00C00075">
              <w:t>support staff)</w:t>
            </w:r>
          </w:p>
          <w:p w14:paraId="215DB5F7" w14:textId="67DCED91" w:rsidR="3B8F2277" w:rsidRPr="00C00075" w:rsidRDefault="3B8F2277" w:rsidP="3D566A4B">
            <w:pPr>
              <w:pStyle w:val="ListParagraph"/>
              <w:numPr>
                <w:ilvl w:val="1"/>
                <w:numId w:val="24"/>
              </w:numPr>
            </w:pPr>
            <w:r w:rsidRPr="00C00075">
              <w:t>12:30pm – 2pm (</w:t>
            </w:r>
            <w:proofErr w:type="spellStart"/>
            <w:r w:rsidRPr="00C00075">
              <w:t>approx</w:t>
            </w:r>
            <w:proofErr w:type="spellEnd"/>
            <w:r w:rsidRPr="00C00075">
              <w:t xml:space="preserve"> </w:t>
            </w:r>
            <w:r w:rsidR="00734688" w:rsidRPr="00C00075">
              <w:t>48</w:t>
            </w:r>
            <w:r w:rsidRPr="00C00075">
              <w:t xml:space="preserve"> students &amp; </w:t>
            </w:r>
            <w:r w:rsidR="0042016B" w:rsidRPr="00C00075">
              <w:t>20</w:t>
            </w:r>
            <w:r w:rsidRPr="00C00075">
              <w:t xml:space="preserve"> support staff)</w:t>
            </w:r>
          </w:p>
          <w:p w14:paraId="635015BC" w14:textId="6665405F" w:rsidR="3B8F2277" w:rsidRPr="00C00075" w:rsidRDefault="3B8F2277" w:rsidP="3D566A4B">
            <w:pPr>
              <w:pStyle w:val="ListParagraph"/>
              <w:numPr>
                <w:ilvl w:val="1"/>
                <w:numId w:val="24"/>
              </w:numPr>
            </w:pPr>
            <w:r w:rsidRPr="00C00075">
              <w:t xml:space="preserve">All day </w:t>
            </w:r>
            <w:r w:rsidR="0081027B" w:rsidRPr="00C00075">
              <w:t>8</w:t>
            </w:r>
            <w:r w:rsidRPr="00C00075">
              <w:t xml:space="preserve"> Cultural Ambassadors</w:t>
            </w:r>
          </w:p>
          <w:p w14:paraId="119DB7E2" w14:textId="66AB80F1" w:rsidR="3D566A4B" w:rsidRPr="00C00075" w:rsidRDefault="3D566A4B" w:rsidP="3D566A4B">
            <w:pPr>
              <w:pStyle w:val="ListParagraph"/>
            </w:pPr>
          </w:p>
          <w:p w14:paraId="7F93EA2A" w14:textId="68ED70B3" w:rsidR="00E96FF3" w:rsidRPr="00C00075" w:rsidRDefault="72211B59" w:rsidP="3D566A4B">
            <w:pPr>
              <w:pStyle w:val="ListParagraph"/>
              <w:numPr>
                <w:ilvl w:val="0"/>
                <w:numId w:val="16"/>
              </w:numPr>
            </w:pPr>
            <w:r w:rsidRPr="00C00075">
              <w:t xml:space="preserve">Friday </w:t>
            </w:r>
            <w:r w:rsidR="37CF19A0" w:rsidRPr="00C00075">
              <w:t>13</w:t>
            </w:r>
            <w:r w:rsidR="37CF19A0" w:rsidRPr="00C00075">
              <w:rPr>
                <w:vertAlign w:val="superscript"/>
              </w:rPr>
              <w:t>th</w:t>
            </w:r>
            <w:r w:rsidR="37CF19A0" w:rsidRPr="00C00075">
              <w:t xml:space="preserve"> </w:t>
            </w:r>
            <w:r w:rsidRPr="00C00075">
              <w:t>March</w:t>
            </w:r>
          </w:p>
          <w:p w14:paraId="3A45F364" w14:textId="167821E9" w:rsidR="00E96FF3" w:rsidRPr="00C00075" w:rsidRDefault="348254D8" w:rsidP="3D566A4B">
            <w:pPr>
              <w:pStyle w:val="ListParagraph"/>
              <w:numPr>
                <w:ilvl w:val="1"/>
                <w:numId w:val="16"/>
              </w:numPr>
            </w:pPr>
            <w:r w:rsidRPr="00C00075">
              <w:t>10:30am – 12pm (</w:t>
            </w:r>
            <w:proofErr w:type="spellStart"/>
            <w:r w:rsidRPr="00C00075">
              <w:t>approx</w:t>
            </w:r>
            <w:proofErr w:type="spellEnd"/>
            <w:r w:rsidRPr="00C00075">
              <w:t xml:space="preserve"> </w:t>
            </w:r>
            <w:r w:rsidR="00C00075" w:rsidRPr="00C00075">
              <w:t xml:space="preserve">50 </w:t>
            </w:r>
            <w:r w:rsidRPr="00C00075">
              <w:t>students &amp;</w:t>
            </w:r>
            <w:r w:rsidR="00C00075" w:rsidRPr="00C00075">
              <w:t xml:space="preserve"> 20</w:t>
            </w:r>
            <w:r w:rsidRPr="00C00075">
              <w:t xml:space="preserve"> support staff)</w:t>
            </w:r>
          </w:p>
          <w:p w14:paraId="157B6A3F" w14:textId="651843A3" w:rsidR="00E96FF3" w:rsidRPr="00C00075" w:rsidRDefault="348254D8" w:rsidP="3D566A4B">
            <w:pPr>
              <w:pStyle w:val="ListParagraph"/>
              <w:numPr>
                <w:ilvl w:val="1"/>
                <w:numId w:val="16"/>
              </w:numPr>
            </w:pPr>
            <w:r w:rsidRPr="00C00075">
              <w:t>12:30pm – 2pm (</w:t>
            </w:r>
            <w:proofErr w:type="spellStart"/>
            <w:r w:rsidRPr="00C00075">
              <w:t>approx</w:t>
            </w:r>
            <w:proofErr w:type="spellEnd"/>
            <w:r w:rsidRPr="00C00075">
              <w:t xml:space="preserve"> </w:t>
            </w:r>
            <w:r w:rsidR="00C00075" w:rsidRPr="00C00075">
              <w:t>30</w:t>
            </w:r>
            <w:r w:rsidRPr="00C00075">
              <w:t xml:space="preserve"> students &amp; </w:t>
            </w:r>
            <w:r w:rsidR="00C00075" w:rsidRPr="00C00075">
              <w:t>15</w:t>
            </w:r>
            <w:r w:rsidRPr="00C00075">
              <w:t xml:space="preserve"> support staff)</w:t>
            </w:r>
          </w:p>
          <w:p w14:paraId="0FC705DD" w14:textId="648C22F7" w:rsidR="00E96FF3" w:rsidRPr="00C00075" w:rsidRDefault="348254D8" w:rsidP="3D566A4B">
            <w:pPr>
              <w:pStyle w:val="ListParagraph"/>
              <w:numPr>
                <w:ilvl w:val="1"/>
                <w:numId w:val="16"/>
              </w:numPr>
            </w:pPr>
            <w:r w:rsidRPr="00C00075">
              <w:t xml:space="preserve">All day </w:t>
            </w:r>
            <w:r w:rsidR="0081027B" w:rsidRPr="00C00075">
              <w:t>5</w:t>
            </w:r>
            <w:r w:rsidRPr="00C00075">
              <w:t xml:space="preserve"> Cultural Ambassadors</w:t>
            </w:r>
          </w:p>
          <w:p w14:paraId="55B8F1A3" w14:textId="1B28B06B" w:rsidR="00E96FF3" w:rsidRPr="00FF664A" w:rsidRDefault="3268F8FE" w:rsidP="3D566A4B">
            <w:pPr>
              <w:pStyle w:val="ListParagraph"/>
              <w:ind w:left="1440"/>
            </w:pPr>
            <w:r>
              <w:br/>
            </w:r>
          </w:p>
          <w:p w14:paraId="24263E66" w14:textId="1FF2FE7A" w:rsidR="00E96FF3" w:rsidRPr="00FF664A" w:rsidRDefault="34389906" w:rsidP="1E1CF6FA">
            <w:r w:rsidRPr="1E1CF6FA">
              <w:rPr>
                <w:b/>
                <w:bCs/>
              </w:rPr>
              <w:t>Who are they</w:t>
            </w:r>
            <w:r w:rsidR="2BCEACC1" w:rsidRPr="1E1CF6FA">
              <w:rPr>
                <w:b/>
                <w:bCs/>
              </w:rPr>
              <w:t>:</w:t>
            </w:r>
            <w:r w:rsidR="2BCEACC1" w:rsidRPr="1E1CF6FA">
              <w:t xml:space="preserve"> </w:t>
            </w:r>
          </w:p>
          <w:p w14:paraId="17B0530E" w14:textId="099AB812" w:rsidR="00E96FF3" w:rsidRPr="00FF664A" w:rsidRDefault="64ED05A0" w:rsidP="1E1CF6FA">
            <w:pPr>
              <w:pStyle w:val="ListParagraph"/>
              <w:numPr>
                <w:ilvl w:val="0"/>
                <w:numId w:val="15"/>
              </w:numPr>
              <w:rPr>
                <w:b/>
                <w:bCs/>
              </w:rPr>
            </w:pPr>
            <w:r w:rsidRPr="1E1CF6FA">
              <w:t>Deaf, disabled and neurodivergent c</w:t>
            </w:r>
            <w:r w:rsidR="2BCEACC1" w:rsidRPr="1E1CF6FA">
              <w:t xml:space="preserve">hildren and young people from </w:t>
            </w:r>
            <w:r w:rsidR="5AD8D3C2" w:rsidRPr="1E1CF6FA">
              <w:t>educational</w:t>
            </w:r>
            <w:r w:rsidR="2BCEACC1" w:rsidRPr="1E1CF6FA">
              <w:t xml:space="preserve"> settings aged between 5 – 25</w:t>
            </w:r>
            <w:r w:rsidR="004B60E9" w:rsidRPr="1E1CF6FA">
              <w:t>,</w:t>
            </w:r>
            <w:r w:rsidR="2BCEACC1" w:rsidRPr="1E1CF6FA">
              <w:t xml:space="preserve"> plus support staff and teachers.</w:t>
            </w:r>
          </w:p>
          <w:p w14:paraId="2A3F483F" w14:textId="3FD563F4" w:rsidR="00E96FF3" w:rsidRPr="00FF664A" w:rsidRDefault="6399D857" w:rsidP="1E1CF6FA">
            <w:pPr>
              <w:pStyle w:val="ListParagraph"/>
              <w:numPr>
                <w:ilvl w:val="0"/>
                <w:numId w:val="15"/>
              </w:numPr>
              <w:rPr>
                <w:b/>
                <w:bCs/>
              </w:rPr>
            </w:pPr>
            <w:r>
              <w:t xml:space="preserve">Deaf, disabled and neurodivergent young people taking part in an A New Direction programme – </w:t>
            </w:r>
            <w:r w:rsidR="0013375F">
              <w:t>Cultural</w:t>
            </w:r>
            <w:r>
              <w:t xml:space="preserve"> Ambassadors. Supported by AFK staff</w:t>
            </w:r>
            <w:r w:rsidR="0B60FA6E">
              <w:br/>
            </w:r>
            <w:r w:rsidR="7A059BF5" w:rsidRPr="3D566A4B">
              <w:rPr>
                <w:b/>
                <w:bCs/>
              </w:rPr>
              <w:t xml:space="preserve"> </w:t>
            </w:r>
          </w:p>
          <w:p w14:paraId="5FBB4081" w14:textId="27E0EF5C" w:rsidR="00E96FF3" w:rsidRPr="00FF664A" w:rsidRDefault="52837ECE" w:rsidP="1E1CF6FA">
            <w:pPr>
              <w:rPr>
                <w:b/>
                <w:bCs/>
              </w:rPr>
            </w:pPr>
            <w:r w:rsidRPr="3D566A4B">
              <w:rPr>
                <w:b/>
                <w:bCs/>
              </w:rPr>
              <w:t>What activities</w:t>
            </w:r>
            <w:r w:rsidR="19D225E7" w:rsidRPr="3D566A4B">
              <w:rPr>
                <w:b/>
                <w:bCs/>
              </w:rPr>
              <w:t xml:space="preserve"> (tech/equipment needed/loud</w:t>
            </w:r>
            <w:r w:rsidR="6A01584D" w:rsidRPr="3D566A4B">
              <w:rPr>
                <w:b/>
                <w:bCs/>
              </w:rPr>
              <w:t>/messy</w:t>
            </w:r>
            <w:r w:rsidR="19D225E7" w:rsidRPr="3D566A4B">
              <w:rPr>
                <w:b/>
                <w:bCs/>
              </w:rPr>
              <w:t>)</w:t>
            </w:r>
            <w:r w:rsidR="5645B2D1" w:rsidRPr="3D566A4B">
              <w:rPr>
                <w:b/>
                <w:bCs/>
              </w:rPr>
              <w:t>:</w:t>
            </w:r>
          </w:p>
          <w:p w14:paraId="23401901" w14:textId="4EC49E2E" w:rsidR="36825B6A" w:rsidRPr="00A64C8F" w:rsidRDefault="772FA9DA" w:rsidP="1E1CF6FA">
            <w:pPr>
              <w:pStyle w:val="ListParagraph"/>
              <w:numPr>
                <w:ilvl w:val="0"/>
                <w:numId w:val="23"/>
              </w:numPr>
            </w:pPr>
            <w:r w:rsidRPr="00A64C8F">
              <w:t>Wednesday 11</w:t>
            </w:r>
            <w:r w:rsidRPr="00A64C8F">
              <w:rPr>
                <w:vertAlign w:val="superscript"/>
              </w:rPr>
              <w:t>th</w:t>
            </w:r>
            <w:r w:rsidRPr="00A64C8F">
              <w:t xml:space="preserve"> March </w:t>
            </w:r>
          </w:p>
          <w:p w14:paraId="6FDD4311" w14:textId="0362DA89" w:rsidR="36825B6A" w:rsidRPr="00A64C8F" w:rsidRDefault="14AC0822" w:rsidP="3D566A4B">
            <w:pPr>
              <w:pStyle w:val="ListParagraph"/>
              <w:numPr>
                <w:ilvl w:val="1"/>
                <w:numId w:val="23"/>
              </w:numPr>
            </w:pPr>
            <w:proofErr w:type="spellStart"/>
            <w:r w:rsidRPr="00A64C8F">
              <w:t>Voot</w:t>
            </w:r>
            <w:proofErr w:type="spellEnd"/>
            <w:r w:rsidRPr="00A64C8F">
              <w:t xml:space="preserve"> Collective Mini-mob: </w:t>
            </w:r>
            <w:r w:rsidR="47A3F137" w:rsidRPr="00A64C8F">
              <w:t>Cutting and sticking fabric/material to small cardboard cases; u</w:t>
            </w:r>
            <w:r w:rsidR="169F364F" w:rsidRPr="00A64C8F">
              <w:t>sing hand drums and percussion</w:t>
            </w:r>
            <w:r w:rsidR="23F9516A" w:rsidRPr="00A64C8F">
              <w:t xml:space="preserve"> and flag on telescopic pole</w:t>
            </w:r>
            <w:r w:rsidR="169F364F" w:rsidRPr="00A64C8F">
              <w:t xml:space="preserve"> t</w:t>
            </w:r>
            <w:r w:rsidR="6E5C37DE" w:rsidRPr="00A64C8F">
              <w:t>o lead procession across Turbine Hall</w:t>
            </w:r>
            <w:r w:rsidR="00A64C8F" w:rsidRPr="00A64C8F">
              <w:t xml:space="preserve"> held by </w:t>
            </w:r>
            <w:proofErr w:type="spellStart"/>
            <w:r w:rsidR="00A64C8F" w:rsidRPr="00A64C8F">
              <w:t>Voot</w:t>
            </w:r>
            <w:proofErr w:type="spellEnd"/>
            <w:r w:rsidR="00A64C8F" w:rsidRPr="00A64C8F">
              <w:t xml:space="preserve"> Collective facilitators. </w:t>
            </w:r>
          </w:p>
          <w:p w14:paraId="19384A31" w14:textId="2E654224" w:rsidR="0965C91E" w:rsidRPr="00A64C8F" w:rsidRDefault="0965C91E" w:rsidP="4ED283CE">
            <w:pPr>
              <w:pStyle w:val="ListParagraph"/>
              <w:numPr>
                <w:ilvl w:val="1"/>
                <w:numId w:val="23"/>
              </w:numPr>
            </w:pPr>
            <w:r w:rsidRPr="00A64C8F">
              <w:t xml:space="preserve">Birds Puppetry workshop and procession: </w:t>
            </w:r>
          </w:p>
          <w:p w14:paraId="6A733C0E" w14:textId="1ED766A3" w:rsidR="36825B6A" w:rsidRPr="00A64C8F" w:rsidRDefault="36825B6A" w:rsidP="3D566A4B">
            <w:pPr>
              <w:pStyle w:val="ListParagraph"/>
            </w:pPr>
          </w:p>
          <w:p w14:paraId="4CE66F60" w14:textId="7D4CC913" w:rsidR="36825B6A" w:rsidRPr="00A64C8F" w:rsidRDefault="19020168" w:rsidP="3D566A4B">
            <w:pPr>
              <w:pStyle w:val="ListParagraph"/>
              <w:numPr>
                <w:ilvl w:val="0"/>
                <w:numId w:val="23"/>
              </w:numPr>
            </w:pPr>
            <w:r w:rsidRPr="00A64C8F">
              <w:t xml:space="preserve">Thursday </w:t>
            </w:r>
            <w:r w:rsidR="5BB50A9C" w:rsidRPr="00A64C8F">
              <w:t>12</w:t>
            </w:r>
            <w:r w:rsidRPr="00A64C8F">
              <w:rPr>
                <w:vertAlign w:val="superscript"/>
              </w:rPr>
              <w:t>th</w:t>
            </w:r>
            <w:r w:rsidRPr="00A64C8F">
              <w:t xml:space="preserve"> March</w:t>
            </w:r>
          </w:p>
          <w:p w14:paraId="3336F189" w14:textId="76AF2DAE" w:rsidR="03BCD0E9" w:rsidRPr="00A64C8F" w:rsidRDefault="2ACD64CE" w:rsidP="3D566A4B">
            <w:pPr>
              <w:pStyle w:val="ListParagraph"/>
              <w:numPr>
                <w:ilvl w:val="1"/>
                <w:numId w:val="23"/>
              </w:numPr>
              <w:spacing w:line="259" w:lineRule="auto"/>
            </w:pPr>
            <w:proofErr w:type="spellStart"/>
            <w:r w:rsidRPr="00A64C8F">
              <w:t>Voot</w:t>
            </w:r>
            <w:proofErr w:type="spellEnd"/>
            <w:r w:rsidRPr="00A64C8F">
              <w:t xml:space="preserve"> Collective Mini-mob: Cutting and sticking fabric/material to small cardboard cases; using hand drums and percussion to lead procession across Turbine Hall.</w:t>
            </w:r>
          </w:p>
          <w:p w14:paraId="35EC2FEB" w14:textId="1ED844EC" w:rsidR="03BCD0E9" w:rsidRPr="00A64C8F" w:rsidRDefault="03BCD0E9" w:rsidP="3D566A4B">
            <w:pPr>
              <w:pStyle w:val="ListParagraph"/>
              <w:numPr>
                <w:ilvl w:val="1"/>
                <w:numId w:val="23"/>
              </w:numPr>
              <w:spacing w:line="259" w:lineRule="auto"/>
            </w:pPr>
          </w:p>
          <w:p w14:paraId="3A6F4AAA" w14:textId="3DA0ACAE" w:rsidR="1E1CF6FA" w:rsidRPr="00A64C8F" w:rsidRDefault="1E1CF6FA" w:rsidP="1E1CF6FA"/>
          <w:p w14:paraId="6E8EEB60" w14:textId="0C3A6C8F" w:rsidR="24DA8A08" w:rsidRPr="00A64C8F" w:rsidRDefault="3F5E61ED" w:rsidP="1E1CF6FA">
            <w:pPr>
              <w:pStyle w:val="ListParagraph"/>
              <w:numPr>
                <w:ilvl w:val="0"/>
                <w:numId w:val="23"/>
              </w:numPr>
            </w:pPr>
            <w:r w:rsidRPr="00A64C8F">
              <w:t xml:space="preserve">Friday </w:t>
            </w:r>
            <w:r w:rsidR="2DFB273F" w:rsidRPr="00A64C8F">
              <w:t>13</w:t>
            </w:r>
            <w:r w:rsidR="2DFB273F" w:rsidRPr="00A64C8F">
              <w:rPr>
                <w:vertAlign w:val="superscript"/>
              </w:rPr>
              <w:t>th</w:t>
            </w:r>
            <w:r w:rsidR="2DFB273F" w:rsidRPr="00A64C8F">
              <w:t xml:space="preserve"> Ma</w:t>
            </w:r>
            <w:r w:rsidRPr="00A64C8F">
              <w:t>rch</w:t>
            </w:r>
          </w:p>
          <w:p w14:paraId="4F14D9E2" w14:textId="01DB98EE" w:rsidR="335433D3" w:rsidRPr="00A64C8F" w:rsidRDefault="7DFE1144" w:rsidP="3D566A4B">
            <w:pPr>
              <w:pStyle w:val="ListParagraph"/>
              <w:numPr>
                <w:ilvl w:val="1"/>
                <w:numId w:val="23"/>
              </w:numPr>
              <w:spacing w:line="259" w:lineRule="auto"/>
            </w:pPr>
            <w:proofErr w:type="spellStart"/>
            <w:r w:rsidRPr="00A64C8F">
              <w:t>Voot</w:t>
            </w:r>
            <w:proofErr w:type="spellEnd"/>
            <w:r w:rsidRPr="00A64C8F">
              <w:t xml:space="preserve"> Collective</w:t>
            </w:r>
            <w:r w:rsidR="1D47ACD2" w:rsidRPr="00A64C8F">
              <w:t xml:space="preserve">’s ‘The Way’ </w:t>
            </w:r>
            <w:r w:rsidRPr="00A64C8F">
              <w:t>Flash Mob</w:t>
            </w:r>
            <w:r w:rsidR="406D0ACB" w:rsidRPr="00A64C8F">
              <w:t xml:space="preserve"> (approx. 5 mins)</w:t>
            </w:r>
            <w:r w:rsidR="72899C3B" w:rsidRPr="00A64C8F">
              <w:t>: PA speaker set up; live hand drums</w:t>
            </w:r>
            <w:r w:rsidR="5F5A6337" w:rsidRPr="00A64C8F">
              <w:t xml:space="preserve">; net vine held on telescopic poles held by </w:t>
            </w:r>
            <w:r w:rsidR="255938E4" w:rsidRPr="00A64C8F">
              <w:t xml:space="preserve">facilitator </w:t>
            </w:r>
            <w:r w:rsidR="5F5A6337" w:rsidRPr="00A64C8F">
              <w:t>staff;</w:t>
            </w:r>
            <w:r w:rsidR="1870630E" w:rsidRPr="00A64C8F">
              <w:t xml:space="preserve"> participants promenade in gallery with various large pieces of fabric. </w:t>
            </w:r>
            <w:r w:rsidR="5F5A6337" w:rsidRPr="00A64C8F">
              <w:t xml:space="preserve"> </w:t>
            </w:r>
          </w:p>
          <w:p w14:paraId="34035F6A" w14:textId="6E42AB08" w:rsidR="3C5756D2" w:rsidRDefault="3C5756D2" w:rsidP="1E1CF6FA"/>
          <w:p w14:paraId="54E1332F" w14:textId="44705C18" w:rsidR="0019FB4D" w:rsidRDefault="34389906" w:rsidP="1E1CF6FA">
            <w:pPr>
              <w:rPr>
                <w:b/>
                <w:bCs/>
              </w:rPr>
            </w:pPr>
            <w:r w:rsidRPr="1E1CF6FA">
              <w:rPr>
                <w:b/>
                <w:bCs/>
              </w:rPr>
              <w:t>How long</w:t>
            </w:r>
            <w:r w:rsidR="6D8E4F48" w:rsidRPr="1E1CF6FA">
              <w:rPr>
                <w:b/>
                <w:bCs/>
              </w:rPr>
              <w:t xml:space="preserve"> (set-up/duration/clean down)</w:t>
            </w:r>
            <w:r w:rsidR="5704225A" w:rsidRPr="1E1CF6FA">
              <w:rPr>
                <w:b/>
                <w:bCs/>
              </w:rPr>
              <w:t>:</w:t>
            </w:r>
          </w:p>
          <w:p w14:paraId="34A61D39" w14:textId="0CB02041" w:rsidR="112CE067" w:rsidRDefault="5704225A" w:rsidP="1E1CF6FA">
            <w:pPr>
              <w:pStyle w:val="ListParagraph"/>
              <w:numPr>
                <w:ilvl w:val="0"/>
                <w:numId w:val="22"/>
              </w:numPr>
            </w:pPr>
            <w:r w:rsidRPr="1E1CF6FA">
              <w:t>Set up</w:t>
            </w:r>
          </w:p>
          <w:p w14:paraId="53DA0CFE" w14:textId="6CB54B8F" w:rsidR="112CE067" w:rsidRDefault="491F640F" w:rsidP="1E1CF6FA">
            <w:pPr>
              <w:pStyle w:val="ListParagraph"/>
              <w:numPr>
                <w:ilvl w:val="1"/>
                <w:numId w:val="22"/>
              </w:numPr>
            </w:pPr>
            <w:r>
              <w:t xml:space="preserve">Monday </w:t>
            </w:r>
            <w:r w:rsidR="42A0BC2D">
              <w:t>9</w:t>
            </w:r>
            <w:r w:rsidRPr="3D566A4B">
              <w:rPr>
                <w:vertAlign w:val="superscript"/>
              </w:rPr>
              <w:t>th</w:t>
            </w:r>
            <w:r>
              <w:t xml:space="preserve"> March – 10:00</w:t>
            </w:r>
            <w:r w:rsidR="29C305F5">
              <w:t>am</w:t>
            </w:r>
            <w:r>
              <w:t xml:space="preserve"> – 5:00</w:t>
            </w:r>
            <w:r w:rsidR="3009667E">
              <w:t>pm</w:t>
            </w:r>
          </w:p>
          <w:p w14:paraId="6EA5CCCC" w14:textId="2AEA4FC4" w:rsidR="334A9830" w:rsidRDefault="189AA30B" w:rsidP="1E1CF6FA">
            <w:pPr>
              <w:pStyle w:val="ListParagraph"/>
              <w:numPr>
                <w:ilvl w:val="1"/>
                <w:numId w:val="22"/>
              </w:numPr>
            </w:pPr>
            <w:r>
              <w:t>Tuesday 10</w:t>
            </w:r>
            <w:r w:rsidRPr="3D566A4B">
              <w:rPr>
                <w:vertAlign w:val="superscript"/>
              </w:rPr>
              <w:t>th</w:t>
            </w:r>
            <w:r>
              <w:t xml:space="preserve"> </w:t>
            </w:r>
            <w:r w:rsidR="491F640F">
              <w:t>March – 1</w:t>
            </w:r>
            <w:r w:rsidR="2A6F7EA3">
              <w:t>0:0</w:t>
            </w:r>
            <w:r w:rsidR="491F640F">
              <w:t>0</w:t>
            </w:r>
            <w:r w:rsidR="0F6429F9">
              <w:t>pm</w:t>
            </w:r>
            <w:r w:rsidR="491F640F">
              <w:t xml:space="preserve"> – 5:00</w:t>
            </w:r>
            <w:r w:rsidR="1BBA2A81">
              <w:t>pm</w:t>
            </w:r>
          </w:p>
          <w:p w14:paraId="0877B8E2" w14:textId="77777777" w:rsidR="00683018" w:rsidRDefault="00683018" w:rsidP="00683018">
            <w:pPr>
              <w:pStyle w:val="ListParagraph"/>
              <w:ind w:left="1440"/>
            </w:pPr>
          </w:p>
          <w:p w14:paraId="05A104EA" w14:textId="23D294FF" w:rsidR="334A9830" w:rsidRDefault="34B56152" w:rsidP="1E1CF6FA">
            <w:pPr>
              <w:pStyle w:val="ListParagraph"/>
              <w:numPr>
                <w:ilvl w:val="0"/>
                <w:numId w:val="22"/>
              </w:numPr>
            </w:pPr>
            <w:r>
              <w:t xml:space="preserve">Activity </w:t>
            </w:r>
          </w:p>
          <w:p w14:paraId="73CB6E6F" w14:textId="6C690660" w:rsidR="334A9830" w:rsidRDefault="27D2FD6F" w:rsidP="3D566A4B">
            <w:pPr>
              <w:pStyle w:val="ListParagraph"/>
              <w:numPr>
                <w:ilvl w:val="1"/>
                <w:numId w:val="22"/>
              </w:numPr>
            </w:pPr>
            <w:r>
              <w:t>Wednesday 11</w:t>
            </w:r>
            <w:r w:rsidRPr="4ED283CE">
              <w:rPr>
                <w:vertAlign w:val="superscript"/>
              </w:rPr>
              <w:t>th</w:t>
            </w:r>
            <w:r>
              <w:t xml:space="preserve"> </w:t>
            </w:r>
            <w:r w:rsidR="67E62B9F">
              <w:t>Marc</w:t>
            </w:r>
          </w:p>
          <w:p w14:paraId="7A1515C2" w14:textId="39012B8F" w:rsidR="31B1DC79" w:rsidRPr="00FE6864" w:rsidRDefault="31B1DC79" w:rsidP="4ED283CE">
            <w:pPr>
              <w:pStyle w:val="ListParagraph"/>
              <w:numPr>
                <w:ilvl w:val="2"/>
                <w:numId w:val="22"/>
              </w:numPr>
            </w:pPr>
            <w:r w:rsidRPr="00FE6864">
              <w:t>Briefing:</w:t>
            </w:r>
            <w:r w:rsidR="63478E88" w:rsidRPr="00FE6864">
              <w:t xml:space="preserve"> </w:t>
            </w:r>
            <w:r w:rsidRPr="00FE6864">
              <w:t xml:space="preserve">9:30am – 10:15am </w:t>
            </w:r>
          </w:p>
          <w:p w14:paraId="48439168" w14:textId="6E13EDE9" w:rsidR="112CE067" w:rsidRPr="00FE6864" w:rsidRDefault="566936FC" w:rsidP="3D566A4B">
            <w:pPr>
              <w:pStyle w:val="ListParagraph"/>
              <w:numPr>
                <w:ilvl w:val="2"/>
                <w:numId w:val="22"/>
              </w:numPr>
            </w:pPr>
            <w:r w:rsidRPr="00FE6864">
              <w:t>Session 1: 10:30am – 12</w:t>
            </w:r>
            <w:r w:rsidR="299B2ACD" w:rsidRPr="00FE6864">
              <w:t>:00</w:t>
            </w:r>
            <w:r w:rsidRPr="00FE6864">
              <w:t>pm</w:t>
            </w:r>
          </w:p>
          <w:p w14:paraId="101F4772" w14:textId="5A490116" w:rsidR="5704225A" w:rsidRPr="00FE6864" w:rsidRDefault="4D279215" w:rsidP="3D566A4B">
            <w:pPr>
              <w:pStyle w:val="ListParagraph"/>
              <w:numPr>
                <w:ilvl w:val="2"/>
                <w:numId w:val="22"/>
              </w:numPr>
            </w:pPr>
            <w:r w:rsidRPr="00FE6864">
              <w:t>Session 2: 12:30pm – 2</w:t>
            </w:r>
            <w:r w:rsidR="62178FF1" w:rsidRPr="00FE6864">
              <w:t>:00</w:t>
            </w:r>
            <w:r w:rsidRPr="00FE6864">
              <w:t xml:space="preserve">pm </w:t>
            </w:r>
          </w:p>
          <w:p w14:paraId="3EEBB172" w14:textId="5BC293C7" w:rsidR="508B3A1A" w:rsidRPr="00FE6864" w:rsidRDefault="508B3A1A" w:rsidP="431ACC79">
            <w:pPr>
              <w:pStyle w:val="ListParagraph"/>
              <w:numPr>
                <w:ilvl w:val="2"/>
                <w:numId w:val="22"/>
              </w:numPr>
            </w:pPr>
            <w:r>
              <w:t>* NB there is a Cultural Sector Best Practice Network meeting 2:00 – 5:00. Separate risk assessment to be written</w:t>
            </w:r>
            <w:r w:rsidR="00FE6864">
              <w:t>.</w:t>
            </w:r>
          </w:p>
          <w:p w14:paraId="3ADA8C22" w14:textId="77777777" w:rsidR="00683018" w:rsidRPr="00FE6864" w:rsidRDefault="00683018" w:rsidP="00683018">
            <w:pPr>
              <w:pStyle w:val="ListParagraph"/>
              <w:ind w:left="2160"/>
            </w:pPr>
          </w:p>
          <w:p w14:paraId="155EC888" w14:textId="27A356AD" w:rsidR="2F0926FA" w:rsidRPr="00FE6864" w:rsidRDefault="6AC88AD5" w:rsidP="1E1CF6FA">
            <w:pPr>
              <w:pStyle w:val="ListParagraph"/>
              <w:numPr>
                <w:ilvl w:val="0"/>
                <w:numId w:val="14"/>
              </w:numPr>
            </w:pPr>
            <w:r w:rsidRPr="00FE6864">
              <w:t>Thursday 12</w:t>
            </w:r>
            <w:r w:rsidRPr="00FE6864">
              <w:rPr>
                <w:vertAlign w:val="superscript"/>
              </w:rPr>
              <w:t>th</w:t>
            </w:r>
            <w:r w:rsidRPr="00FE6864">
              <w:t xml:space="preserve"> March</w:t>
            </w:r>
          </w:p>
          <w:p w14:paraId="6C648526" w14:textId="1986DD06" w:rsidR="599CA0B9" w:rsidRPr="00FE6864" w:rsidRDefault="599CA0B9" w:rsidP="4ED283CE">
            <w:pPr>
              <w:pStyle w:val="ListParagraph"/>
              <w:numPr>
                <w:ilvl w:val="0"/>
                <w:numId w:val="6"/>
              </w:numPr>
            </w:pPr>
            <w:r w:rsidRPr="00FE6864">
              <w:t>Briefing: 9:30am – 10:15am</w:t>
            </w:r>
          </w:p>
          <w:p w14:paraId="318C65A6" w14:textId="3ACCDB12" w:rsidR="4CD28242" w:rsidRDefault="6AC88AD5" w:rsidP="3D566A4B">
            <w:pPr>
              <w:pStyle w:val="ListParagraph"/>
              <w:numPr>
                <w:ilvl w:val="0"/>
                <w:numId w:val="6"/>
              </w:numPr>
            </w:pPr>
            <w:r>
              <w:t>Session 1: 10:30am – 12:00pm</w:t>
            </w:r>
          </w:p>
          <w:p w14:paraId="4A47624B" w14:textId="2FF4D6B4" w:rsidR="4CD28242" w:rsidRDefault="4CD28242" w:rsidP="3D566A4B">
            <w:pPr>
              <w:pStyle w:val="ListParagraph"/>
              <w:numPr>
                <w:ilvl w:val="0"/>
                <w:numId w:val="6"/>
              </w:numPr>
            </w:pPr>
            <w:r>
              <w:t>Session 2: 12:30pm – 2:00pm</w:t>
            </w:r>
          </w:p>
          <w:p w14:paraId="69786A7A" w14:textId="38505003" w:rsidR="3D566A4B" w:rsidRDefault="3D566A4B" w:rsidP="3D566A4B"/>
          <w:p w14:paraId="00D4FE0D" w14:textId="532F61D4" w:rsidR="4CD28242" w:rsidRDefault="6AC88AD5" w:rsidP="3D566A4B">
            <w:pPr>
              <w:pStyle w:val="ListParagraph"/>
              <w:numPr>
                <w:ilvl w:val="0"/>
                <w:numId w:val="14"/>
              </w:numPr>
            </w:pPr>
            <w:r>
              <w:t>Friday 13</w:t>
            </w:r>
            <w:r w:rsidRPr="4ED283CE">
              <w:rPr>
                <w:vertAlign w:val="superscript"/>
              </w:rPr>
              <w:t>th</w:t>
            </w:r>
            <w:r>
              <w:t xml:space="preserve"> March </w:t>
            </w:r>
          </w:p>
          <w:p w14:paraId="58460C0A" w14:textId="0F42098F" w:rsidR="188EE87D" w:rsidRDefault="188EE87D" w:rsidP="4ED283CE">
            <w:pPr>
              <w:pStyle w:val="ListParagraph"/>
              <w:numPr>
                <w:ilvl w:val="2"/>
                <w:numId w:val="33"/>
              </w:numPr>
            </w:pPr>
            <w:r>
              <w:t>Briefing: 9:30am – 10:15am</w:t>
            </w:r>
          </w:p>
          <w:p w14:paraId="28AA9CA9" w14:textId="7449A00E" w:rsidR="00683018" w:rsidRDefault="6AC88AD5" w:rsidP="00683018">
            <w:pPr>
              <w:pStyle w:val="ListParagraph"/>
              <w:numPr>
                <w:ilvl w:val="2"/>
                <w:numId w:val="33"/>
              </w:numPr>
            </w:pPr>
            <w:r>
              <w:t>Session 1: 10:30am – 12:00pm</w:t>
            </w:r>
          </w:p>
          <w:p w14:paraId="0C8196AB" w14:textId="2FF4D6B4" w:rsidR="4CD28242" w:rsidRDefault="4CD28242" w:rsidP="00683018">
            <w:pPr>
              <w:pStyle w:val="ListParagraph"/>
              <w:numPr>
                <w:ilvl w:val="2"/>
                <w:numId w:val="33"/>
              </w:numPr>
            </w:pPr>
            <w:r>
              <w:t>Session 2: 12:30pm – 2:00pm</w:t>
            </w:r>
          </w:p>
          <w:p w14:paraId="2929F041" w14:textId="375ECC87" w:rsidR="3D566A4B" w:rsidRDefault="3D566A4B" w:rsidP="3D566A4B">
            <w:pPr>
              <w:pStyle w:val="ListParagraph"/>
              <w:ind w:left="1440"/>
            </w:pPr>
          </w:p>
          <w:p w14:paraId="7070540B" w14:textId="37D65D55" w:rsidR="112CE067" w:rsidRDefault="5704225A" w:rsidP="1E1CF6FA">
            <w:pPr>
              <w:pStyle w:val="ListParagraph"/>
              <w:numPr>
                <w:ilvl w:val="0"/>
                <w:numId w:val="22"/>
              </w:numPr>
            </w:pPr>
            <w:r>
              <w:t>Pack</w:t>
            </w:r>
            <w:r w:rsidR="1C378624">
              <w:t xml:space="preserve"> </w:t>
            </w:r>
            <w:r>
              <w:t xml:space="preserve">down: </w:t>
            </w:r>
          </w:p>
          <w:p w14:paraId="3A605342" w14:textId="1E1F8DB5" w:rsidR="112CE067" w:rsidRDefault="208DDA48" w:rsidP="1E1CF6FA">
            <w:pPr>
              <w:pStyle w:val="ListParagraph"/>
              <w:numPr>
                <w:ilvl w:val="1"/>
                <w:numId w:val="22"/>
              </w:numPr>
            </w:pPr>
            <w:r w:rsidRPr="1E1CF6FA">
              <w:t>Friday 21</w:t>
            </w:r>
            <w:r w:rsidRPr="1E1CF6FA">
              <w:rPr>
                <w:vertAlign w:val="superscript"/>
              </w:rPr>
              <w:t>st</w:t>
            </w:r>
            <w:r w:rsidRPr="1E1CF6FA">
              <w:t xml:space="preserve"> March </w:t>
            </w:r>
            <w:r w:rsidR="5704225A" w:rsidRPr="1E1CF6FA">
              <w:t>2</w:t>
            </w:r>
            <w:r w:rsidR="155D699D" w:rsidRPr="1E1CF6FA">
              <w:t>:00</w:t>
            </w:r>
            <w:r w:rsidR="5704225A" w:rsidRPr="1E1CF6FA">
              <w:t xml:space="preserve">pm – </w:t>
            </w:r>
            <w:r w:rsidR="0F5193B7" w:rsidRPr="1E1CF6FA">
              <w:t>5:00</w:t>
            </w:r>
            <w:r w:rsidR="5704225A" w:rsidRPr="1E1CF6FA">
              <w:t xml:space="preserve">pm </w:t>
            </w:r>
          </w:p>
          <w:p w14:paraId="6407B355" w14:textId="4352D11D" w:rsidR="3C5756D2" w:rsidRDefault="3C5756D2" w:rsidP="1E1CF6FA"/>
          <w:p w14:paraId="4BC2B3AC" w14:textId="2D6F5B37" w:rsidR="00E96FF3" w:rsidRPr="00FF664A" w:rsidRDefault="4C395902" w:rsidP="1E1CF6FA">
            <w:r w:rsidRPr="1E1CF6FA">
              <w:rPr>
                <w:b/>
                <w:bCs/>
              </w:rPr>
              <w:t>Food/Dietary</w:t>
            </w:r>
            <w:r w:rsidR="70A89634" w:rsidRPr="1E1CF6FA">
              <w:rPr>
                <w:b/>
                <w:bCs/>
              </w:rPr>
              <w:t>:</w:t>
            </w:r>
          </w:p>
          <w:p w14:paraId="24909BB5" w14:textId="0784A4A6" w:rsidR="00E96FF3" w:rsidRPr="00FF664A" w:rsidRDefault="58277DDE" w:rsidP="1E1CF6FA">
            <w:pPr>
              <w:pStyle w:val="ListParagraph"/>
              <w:numPr>
                <w:ilvl w:val="0"/>
                <w:numId w:val="8"/>
              </w:numPr>
            </w:pPr>
            <w:r w:rsidRPr="1E1CF6FA">
              <w:t>Schools</w:t>
            </w:r>
            <w:r w:rsidR="272117BB" w:rsidRPr="1E1CF6FA">
              <w:t xml:space="preserve"> – </w:t>
            </w:r>
            <w:r w:rsidRPr="1E1CF6FA">
              <w:t>no</w:t>
            </w:r>
            <w:r w:rsidR="70A89634" w:rsidRPr="1E1CF6FA">
              <w:t xml:space="preserve"> </w:t>
            </w:r>
            <w:r w:rsidR="272117BB" w:rsidRPr="1E1CF6FA">
              <w:t xml:space="preserve">food to be provided by A New Direction. </w:t>
            </w:r>
          </w:p>
          <w:p w14:paraId="0C480A43" w14:textId="2F106511" w:rsidR="30EF0BBB" w:rsidRDefault="78380A76" w:rsidP="1E1CF6FA">
            <w:pPr>
              <w:pStyle w:val="ListParagraph"/>
              <w:numPr>
                <w:ilvl w:val="0"/>
                <w:numId w:val="8"/>
              </w:numPr>
            </w:pPr>
            <w:r>
              <w:t xml:space="preserve">Cultural Ambassadors and </w:t>
            </w:r>
            <w:proofErr w:type="spellStart"/>
            <w:r>
              <w:t>AND</w:t>
            </w:r>
            <w:proofErr w:type="spellEnd"/>
            <w:r>
              <w:t xml:space="preserve"> staff – light refreshments will be provided for the staff tea</w:t>
            </w:r>
            <w:r w:rsidR="00067B89">
              <w:t>m (no nuts to be provided, though no allergies present in group).</w:t>
            </w:r>
          </w:p>
          <w:p w14:paraId="3BB492C6" w14:textId="0EFB8AB4" w:rsidR="431ACC79" w:rsidRDefault="431ACC79" w:rsidP="431ACC79">
            <w:pPr>
              <w:ind w:left="720"/>
            </w:pPr>
          </w:p>
          <w:p w14:paraId="4ED51AA7" w14:textId="50BC487E" w:rsidR="3C5756D2" w:rsidRDefault="3C5756D2" w:rsidP="1E1CF6FA">
            <w:pPr>
              <w:rPr>
                <w:b/>
                <w:bCs/>
              </w:rPr>
            </w:pPr>
          </w:p>
          <w:p w14:paraId="3182828A" w14:textId="4019B05D" w:rsidR="40CC5D10" w:rsidRDefault="2A0DC8A1" w:rsidP="1E1CF6FA">
            <w:pPr>
              <w:rPr>
                <w:b/>
                <w:bCs/>
              </w:rPr>
            </w:pPr>
            <w:r w:rsidRPr="1E1CF6FA">
              <w:rPr>
                <w:b/>
                <w:bCs/>
              </w:rPr>
              <w:t>Potential complications</w:t>
            </w:r>
            <w:r w:rsidR="0717EB0C" w:rsidRPr="1E1CF6FA">
              <w:rPr>
                <w:b/>
                <w:bCs/>
              </w:rPr>
              <w:t xml:space="preserve"> (extra staff needed</w:t>
            </w:r>
            <w:r w:rsidR="798F1CFC" w:rsidRPr="1E1CF6FA">
              <w:rPr>
                <w:b/>
                <w:bCs/>
              </w:rPr>
              <w:t>/carers/access support)</w:t>
            </w:r>
            <w:r w:rsidR="5AF83C2A" w:rsidRPr="1E1CF6FA">
              <w:rPr>
                <w:b/>
                <w:bCs/>
              </w:rPr>
              <w:t>:</w:t>
            </w:r>
          </w:p>
          <w:p w14:paraId="51F32A5B" w14:textId="0326208E" w:rsidR="15CD4D48" w:rsidRPr="00992546" w:rsidRDefault="2807B07D" w:rsidP="1E1CF6FA">
            <w:pPr>
              <w:pStyle w:val="ListParagraph"/>
              <w:numPr>
                <w:ilvl w:val="0"/>
                <w:numId w:val="13"/>
              </w:numPr>
            </w:pPr>
            <w:r w:rsidRPr="00992546">
              <w:t xml:space="preserve">Wheelchair </w:t>
            </w:r>
            <w:r w:rsidR="13F39584" w:rsidRPr="00992546">
              <w:t xml:space="preserve">and large mobility aid </w:t>
            </w:r>
            <w:r w:rsidRPr="00992546">
              <w:t>users in space so need to abide by Tate’s capacities and emergency evacuation procedures</w:t>
            </w:r>
            <w:r w:rsidR="5B70BBE8" w:rsidRPr="00992546">
              <w:t xml:space="preserve">. </w:t>
            </w:r>
            <w:r w:rsidR="03270B8C" w:rsidRPr="00992546">
              <w:t>Ther</w:t>
            </w:r>
            <w:r w:rsidR="18A5E7F3" w:rsidRPr="00992546">
              <w:t>e</w:t>
            </w:r>
            <w:r w:rsidR="362743E6" w:rsidRPr="00992546">
              <w:t xml:space="preserve"> is no given maximum </w:t>
            </w:r>
            <w:r w:rsidR="13573CAC" w:rsidRPr="00992546">
              <w:t xml:space="preserve">on Level 0, Level 1 has </w:t>
            </w:r>
            <w:r w:rsidR="006B238B" w:rsidRPr="00992546">
              <w:t xml:space="preserve">been approved to have a no-limit maximum with step-free access through the Blavatnik exit. </w:t>
            </w:r>
          </w:p>
          <w:p w14:paraId="7B8BFE30" w14:textId="64002D49" w:rsidR="15CD4D48" w:rsidRPr="00992546" w:rsidRDefault="5AF83C2A" w:rsidP="1E1CF6FA">
            <w:pPr>
              <w:pStyle w:val="ListParagraph"/>
              <w:numPr>
                <w:ilvl w:val="0"/>
                <w:numId w:val="13"/>
              </w:numPr>
            </w:pPr>
            <w:r w:rsidRPr="00992546">
              <w:t>Need to cater for a variety of access needs</w:t>
            </w:r>
          </w:p>
          <w:p w14:paraId="34758238" w14:textId="17E24B9B" w:rsidR="15CD4D48" w:rsidRDefault="5AF83C2A" w:rsidP="1E1CF6FA">
            <w:pPr>
              <w:pStyle w:val="ListParagraph"/>
              <w:numPr>
                <w:ilvl w:val="0"/>
                <w:numId w:val="13"/>
              </w:numPr>
            </w:pPr>
            <w:r w:rsidRPr="1E1CF6FA">
              <w:t>Some children will need access to Changing Places toilet</w:t>
            </w:r>
          </w:p>
          <w:p w14:paraId="0E65B80F" w14:textId="514CBF7A" w:rsidR="15CD4D48" w:rsidRDefault="5AF83C2A" w:rsidP="1E1CF6FA">
            <w:pPr>
              <w:pStyle w:val="ListParagraph"/>
              <w:numPr>
                <w:ilvl w:val="0"/>
                <w:numId w:val="13"/>
              </w:numPr>
            </w:pPr>
            <w:r w:rsidRPr="1E1CF6FA">
              <w:t xml:space="preserve">Some children will need access to a private area </w:t>
            </w:r>
            <w:r w:rsidR="1304195F">
              <w:t>for feeding</w:t>
            </w:r>
          </w:p>
          <w:p w14:paraId="063A4E15" w14:textId="417A808D" w:rsidR="0854FFF7" w:rsidRDefault="0192AA94" w:rsidP="1E1CF6FA">
            <w:pPr>
              <w:pStyle w:val="ListParagraph"/>
              <w:numPr>
                <w:ilvl w:val="0"/>
                <w:numId w:val="13"/>
              </w:numPr>
            </w:pPr>
            <w:r>
              <w:t xml:space="preserve">Busy space with lots of activity and people – quieter spaces for respite will be necessary </w:t>
            </w:r>
          </w:p>
          <w:p w14:paraId="6A6B78A3" w14:textId="38A56763" w:rsidR="3BF4DFA8" w:rsidRDefault="3BF4DFA8" w:rsidP="431ACC79">
            <w:pPr>
              <w:pStyle w:val="ListParagraph"/>
              <w:numPr>
                <w:ilvl w:val="0"/>
                <w:numId w:val="13"/>
              </w:numPr>
            </w:pPr>
            <w:r>
              <w:t xml:space="preserve">Some spaces are within public areas – interactions with public visitors will need to be monitored, for example regarding photography </w:t>
            </w:r>
          </w:p>
          <w:p w14:paraId="67E5BD7C" w14:textId="6C2670CF" w:rsidR="3C5756D2" w:rsidRDefault="3C5756D2" w:rsidP="1E1CF6FA"/>
          <w:p w14:paraId="2B2803F9" w14:textId="4661B27C" w:rsidR="00E96FF3" w:rsidRPr="00FF664A" w:rsidRDefault="107ED5DF" w:rsidP="1E1CF6FA">
            <w:pPr>
              <w:rPr>
                <w:b/>
                <w:bCs/>
              </w:rPr>
            </w:pPr>
            <w:r w:rsidRPr="431ACC79">
              <w:rPr>
                <w:b/>
                <w:bCs/>
              </w:rPr>
              <w:t>How many rooms needed</w:t>
            </w:r>
            <w:r w:rsidR="0BAA5539" w:rsidRPr="431ACC79">
              <w:rPr>
                <w:b/>
                <w:bCs/>
              </w:rPr>
              <w:t xml:space="preserve"> (overspill potential?)</w:t>
            </w:r>
          </w:p>
          <w:p w14:paraId="02C92149" w14:textId="2D8EE7E9" w:rsidR="2366D7E3" w:rsidRDefault="2366D7E3" w:rsidP="431ACC79">
            <w:pPr>
              <w:spacing w:line="259" w:lineRule="auto"/>
            </w:pPr>
            <w:r>
              <w:t>8 spaces have been identified for school activity;</w:t>
            </w:r>
          </w:p>
          <w:p w14:paraId="53DA5B61" w14:textId="6AD7AAF7" w:rsidR="2366D7E3" w:rsidRDefault="2366D7E3" w:rsidP="431ACC79">
            <w:pPr>
              <w:pStyle w:val="ListParagraph"/>
              <w:numPr>
                <w:ilvl w:val="0"/>
                <w:numId w:val="2"/>
              </w:numPr>
              <w:spacing w:line="259" w:lineRule="auto"/>
            </w:pPr>
            <w:r>
              <w:t>Clore Studio</w:t>
            </w:r>
          </w:p>
          <w:p w14:paraId="221867D7" w14:textId="61D77D5C" w:rsidR="2366D7E3" w:rsidRDefault="2366D7E3" w:rsidP="431ACC79">
            <w:pPr>
              <w:pStyle w:val="ListParagraph"/>
              <w:numPr>
                <w:ilvl w:val="0"/>
                <w:numId w:val="2"/>
              </w:numPr>
              <w:spacing w:line="259" w:lineRule="auto"/>
            </w:pPr>
            <w:r>
              <w:t>McAulay Studio</w:t>
            </w:r>
          </w:p>
          <w:p w14:paraId="2040B520" w14:textId="76020575" w:rsidR="2366D7E3" w:rsidRDefault="2366D7E3" w:rsidP="431ACC79">
            <w:pPr>
              <w:pStyle w:val="ListParagraph"/>
              <w:numPr>
                <w:ilvl w:val="0"/>
                <w:numId w:val="2"/>
              </w:numPr>
              <w:spacing w:line="259" w:lineRule="auto"/>
            </w:pPr>
            <w:r>
              <w:t>School Lunch Room</w:t>
            </w:r>
          </w:p>
          <w:p w14:paraId="6BE50E87" w14:textId="270939CB" w:rsidR="2366D7E3" w:rsidRDefault="2366D7E3" w:rsidP="431ACC79">
            <w:pPr>
              <w:pStyle w:val="ListParagraph"/>
              <w:numPr>
                <w:ilvl w:val="0"/>
                <w:numId w:val="2"/>
              </w:numPr>
              <w:spacing w:line="259" w:lineRule="auto"/>
            </w:pPr>
            <w:r>
              <w:t>McAulay Seminar Room</w:t>
            </w:r>
          </w:p>
          <w:p w14:paraId="636A1EC5" w14:textId="6DD2B56A" w:rsidR="2366D7E3" w:rsidRDefault="2366D7E3" w:rsidP="431ACC79">
            <w:pPr>
              <w:pStyle w:val="ListParagraph"/>
              <w:numPr>
                <w:ilvl w:val="0"/>
                <w:numId w:val="2"/>
              </w:numPr>
              <w:spacing w:line="259" w:lineRule="auto"/>
            </w:pPr>
            <w:r>
              <w:t>Tanks Studio</w:t>
            </w:r>
          </w:p>
          <w:p w14:paraId="113A94CF" w14:textId="468C3C1E" w:rsidR="2366D7E3" w:rsidRDefault="2366D7E3" w:rsidP="431ACC79">
            <w:pPr>
              <w:pStyle w:val="ListParagraph"/>
              <w:numPr>
                <w:ilvl w:val="0"/>
                <w:numId w:val="2"/>
              </w:numPr>
              <w:spacing w:line="259" w:lineRule="auto"/>
            </w:pPr>
            <w:r>
              <w:t>Schools welcome desk foyer space</w:t>
            </w:r>
          </w:p>
          <w:p w14:paraId="28F3D514" w14:textId="70EDEC68" w:rsidR="2366D7E3" w:rsidRDefault="2366D7E3" w:rsidP="431ACC79">
            <w:pPr>
              <w:pStyle w:val="ListParagraph"/>
              <w:numPr>
                <w:ilvl w:val="0"/>
                <w:numId w:val="2"/>
              </w:numPr>
              <w:spacing w:line="259" w:lineRule="auto"/>
            </w:pPr>
            <w:r>
              <w:t>Turbine Hall</w:t>
            </w:r>
          </w:p>
          <w:p w14:paraId="3C7D63D7" w14:textId="57AAF9BB" w:rsidR="2366D7E3" w:rsidRDefault="2366D7E3" w:rsidP="431ACC79">
            <w:pPr>
              <w:pStyle w:val="ListParagraph"/>
              <w:numPr>
                <w:ilvl w:val="0"/>
                <w:numId w:val="2"/>
              </w:numPr>
              <w:spacing w:line="259" w:lineRule="auto"/>
            </w:pPr>
            <w:r>
              <w:t>Bridge</w:t>
            </w:r>
          </w:p>
          <w:p w14:paraId="484F509D" w14:textId="6A7B0707" w:rsidR="2366D7E3" w:rsidRDefault="2366D7E3" w:rsidP="431ACC79">
            <w:pPr>
              <w:spacing w:line="259" w:lineRule="auto"/>
            </w:pPr>
            <w:r>
              <w:t>Some school groups will visit wider gallery spaces</w:t>
            </w:r>
          </w:p>
          <w:p w14:paraId="1CBBF28E" w14:textId="2101CB2B" w:rsidR="00E96FF3" w:rsidRPr="00FF664A" w:rsidRDefault="58FAF89E" w:rsidP="1E1CF6FA">
            <w:r w:rsidRPr="1E1CF6FA">
              <w:t>Extra prep/clean down time</w:t>
            </w:r>
          </w:p>
        </w:tc>
      </w:tr>
      <w:tr w:rsidR="3D566A4B" w14:paraId="63E06152" w14:textId="77777777" w:rsidTr="637FE9DB">
        <w:trPr>
          <w:trHeight w:val="300"/>
        </w:trPr>
        <w:tc>
          <w:tcPr>
            <w:tcW w:w="15295" w:type="dxa"/>
          </w:tcPr>
          <w:p w14:paraId="63330C98" w14:textId="7C2667F9" w:rsidR="3D566A4B" w:rsidRDefault="3D566A4B" w:rsidP="3D566A4B"/>
        </w:tc>
      </w:tr>
    </w:tbl>
    <w:p w14:paraId="6182815F" w14:textId="77777777" w:rsidR="00E96FF3" w:rsidRDefault="00E96FF3" w:rsidP="1E1CF6FA"/>
    <w:p w14:paraId="66A9F67F" w14:textId="77777777" w:rsidR="00E84062" w:rsidRDefault="00E84062" w:rsidP="1E1CF6FA"/>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1620"/>
        <w:gridCol w:w="1782"/>
        <w:gridCol w:w="675"/>
        <w:gridCol w:w="1035"/>
        <w:gridCol w:w="630"/>
        <w:gridCol w:w="6370"/>
        <w:gridCol w:w="1275"/>
      </w:tblGrid>
      <w:tr w:rsidR="00B660A8" w14:paraId="1BC05624" w14:textId="77777777" w:rsidTr="27BE06C3">
        <w:tc>
          <w:tcPr>
            <w:tcW w:w="1922" w:type="dxa"/>
            <w:tcBorders>
              <w:bottom w:val="single" w:sz="4" w:space="0" w:color="auto"/>
            </w:tcBorders>
          </w:tcPr>
          <w:p w14:paraId="21624FF0" w14:textId="77777777" w:rsidR="00B660A8" w:rsidRDefault="5DAF2582" w:rsidP="1E1CF6FA">
            <w:pPr>
              <w:jc w:val="center"/>
              <w:rPr>
                <w:b/>
                <w:bCs/>
              </w:rPr>
            </w:pPr>
            <w:r w:rsidRPr="1E1CF6FA">
              <w:rPr>
                <w:b/>
                <w:bCs/>
              </w:rPr>
              <w:t>Activity /</w:t>
            </w:r>
          </w:p>
          <w:p w14:paraId="53A16FF2" w14:textId="77777777" w:rsidR="00B660A8" w:rsidRDefault="5DAF2582" w:rsidP="1E1CF6FA">
            <w:pPr>
              <w:jc w:val="center"/>
              <w:rPr>
                <w:b/>
                <w:bCs/>
              </w:rPr>
            </w:pPr>
            <w:r w:rsidRPr="1E1CF6FA">
              <w:rPr>
                <w:b/>
                <w:bCs/>
              </w:rPr>
              <w:t>Area of Concern</w:t>
            </w:r>
          </w:p>
          <w:p w14:paraId="735074DF" w14:textId="77777777" w:rsidR="00B660A8" w:rsidRDefault="5DAF2582" w:rsidP="1E1CF6FA">
            <w:pPr>
              <w:jc w:val="center"/>
              <w:rPr>
                <w:sz w:val="20"/>
                <w:szCs w:val="20"/>
              </w:rPr>
            </w:pPr>
            <w:proofErr w:type="spellStart"/>
            <w:r w:rsidRPr="1E1CF6FA">
              <w:rPr>
                <w:sz w:val="20"/>
                <w:szCs w:val="20"/>
              </w:rPr>
              <w:t>ie</w:t>
            </w:r>
            <w:proofErr w:type="spellEnd"/>
            <w:r w:rsidRPr="1E1CF6FA">
              <w:rPr>
                <w:sz w:val="20"/>
                <w:szCs w:val="20"/>
              </w:rPr>
              <w:t>: what is taking place as part of the event?</w:t>
            </w:r>
          </w:p>
        </w:tc>
        <w:tc>
          <w:tcPr>
            <w:tcW w:w="1620" w:type="dxa"/>
            <w:tcBorders>
              <w:bottom w:val="single" w:sz="4" w:space="0" w:color="auto"/>
            </w:tcBorders>
          </w:tcPr>
          <w:p w14:paraId="70A086AB" w14:textId="77777777" w:rsidR="00B660A8" w:rsidRDefault="5DAF2582" w:rsidP="1E1CF6FA">
            <w:pPr>
              <w:jc w:val="center"/>
              <w:rPr>
                <w:b/>
                <w:bCs/>
              </w:rPr>
            </w:pPr>
            <w:r w:rsidRPr="1E1CF6FA">
              <w:rPr>
                <w:b/>
                <w:bCs/>
              </w:rPr>
              <w:t>Hazards Identified</w:t>
            </w:r>
          </w:p>
          <w:p w14:paraId="595B5178" w14:textId="77777777" w:rsidR="00B660A8" w:rsidRDefault="5DAF2582" w:rsidP="1E1CF6FA">
            <w:pPr>
              <w:jc w:val="center"/>
              <w:rPr>
                <w:sz w:val="20"/>
                <w:szCs w:val="20"/>
              </w:rPr>
            </w:pPr>
            <w:proofErr w:type="spellStart"/>
            <w:r w:rsidRPr="1E1CF6FA">
              <w:rPr>
                <w:sz w:val="20"/>
                <w:szCs w:val="20"/>
              </w:rPr>
              <w:t>ie</w:t>
            </w:r>
            <w:proofErr w:type="spellEnd"/>
            <w:r w:rsidRPr="1E1CF6FA">
              <w:rPr>
                <w:sz w:val="20"/>
                <w:szCs w:val="20"/>
              </w:rPr>
              <w:t>: what can cause harm?</w:t>
            </w:r>
          </w:p>
        </w:tc>
        <w:tc>
          <w:tcPr>
            <w:tcW w:w="1782" w:type="dxa"/>
            <w:tcBorders>
              <w:bottom w:val="single" w:sz="4" w:space="0" w:color="auto"/>
            </w:tcBorders>
          </w:tcPr>
          <w:p w14:paraId="1F515278" w14:textId="77777777" w:rsidR="00B660A8" w:rsidRDefault="5DAF2582" w:rsidP="1E1CF6FA">
            <w:pPr>
              <w:jc w:val="center"/>
              <w:rPr>
                <w:b/>
                <w:bCs/>
              </w:rPr>
            </w:pPr>
            <w:r w:rsidRPr="1E1CF6FA">
              <w:rPr>
                <w:b/>
                <w:bCs/>
              </w:rPr>
              <w:t>Persons at Risk</w:t>
            </w:r>
          </w:p>
          <w:p w14:paraId="0DD59253" w14:textId="77777777" w:rsidR="00B660A8" w:rsidRDefault="5DAF2582" w:rsidP="1E1CF6FA">
            <w:pPr>
              <w:jc w:val="center"/>
              <w:rPr>
                <w:sz w:val="20"/>
                <w:szCs w:val="20"/>
              </w:rPr>
            </w:pPr>
            <w:proofErr w:type="spellStart"/>
            <w:r w:rsidRPr="1E1CF6FA">
              <w:rPr>
                <w:sz w:val="20"/>
                <w:szCs w:val="20"/>
              </w:rPr>
              <w:t>ie</w:t>
            </w:r>
            <w:proofErr w:type="spellEnd"/>
            <w:r w:rsidRPr="1E1CF6FA">
              <w:rPr>
                <w:sz w:val="20"/>
                <w:szCs w:val="20"/>
              </w:rPr>
              <w:t>: who could be harmed by the hazard?</w:t>
            </w:r>
          </w:p>
        </w:tc>
        <w:tc>
          <w:tcPr>
            <w:tcW w:w="2340" w:type="dxa"/>
            <w:gridSpan w:val="3"/>
            <w:tcBorders>
              <w:bottom w:val="single" w:sz="4" w:space="0" w:color="auto"/>
            </w:tcBorders>
          </w:tcPr>
          <w:p w14:paraId="555B2DA1" w14:textId="5E73380B" w:rsidR="00B660A8" w:rsidRDefault="1C201F04" w:rsidP="1E1CF6FA">
            <w:pPr>
              <w:jc w:val="center"/>
              <w:rPr>
                <w:b/>
                <w:bCs/>
              </w:rPr>
            </w:pPr>
            <w:r w:rsidRPr="1E1CF6FA">
              <w:rPr>
                <w:b/>
                <w:bCs/>
              </w:rPr>
              <w:t>Calculation of existing risk</w:t>
            </w:r>
            <w:r w:rsidR="56410C5C" w:rsidRPr="1E1CF6FA">
              <w:rPr>
                <w:b/>
                <w:bCs/>
              </w:rPr>
              <w:t xml:space="preserve"> </w:t>
            </w:r>
            <w:r w:rsidR="56410C5C" w:rsidRPr="1E1CF6FA">
              <w:rPr>
                <w:b/>
                <w:bCs/>
                <w:sz w:val="18"/>
                <w:szCs w:val="18"/>
              </w:rPr>
              <w:t>(Harm X Likelihood = Risk)</w:t>
            </w:r>
          </w:p>
        </w:tc>
        <w:tc>
          <w:tcPr>
            <w:tcW w:w="6370" w:type="dxa"/>
            <w:tcBorders>
              <w:bottom w:val="single" w:sz="4" w:space="0" w:color="auto"/>
            </w:tcBorders>
          </w:tcPr>
          <w:p w14:paraId="25F24B29" w14:textId="77777777" w:rsidR="00B660A8" w:rsidRDefault="5DAF2582" w:rsidP="1E1CF6FA">
            <w:pPr>
              <w:jc w:val="center"/>
              <w:rPr>
                <w:b/>
                <w:bCs/>
              </w:rPr>
            </w:pPr>
            <w:r w:rsidRPr="1E1CF6FA">
              <w:rPr>
                <w:b/>
                <w:bCs/>
              </w:rPr>
              <w:t>Actions to be Taken to Minimize each Risk</w:t>
            </w:r>
          </w:p>
          <w:p w14:paraId="5B3A3D48" w14:textId="77777777" w:rsidR="00B660A8" w:rsidRDefault="5DAF2582" w:rsidP="1E1CF6FA">
            <w:pPr>
              <w:jc w:val="center"/>
              <w:rPr>
                <w:sz w:val="20"/>
                <w:szCs w:val="20"/>
              </w:rPr>
            </w:pPr>
            <w:proofErr w:type="spellStart"/>
            <w:r w:rsidRPr="1E1CF6FA">
              <w:rPr>
                <w:sz w:val="20"/>
                <w:szCs w:val="20"/>
              </w:rPr>
              <w:t>ie</w:t>
            </w:r>
            <w:proofErr w:type="spellEnd"/>
            <w:r w:rsidRPr="1E1CF6FA">
              <w:rPr>
                <w:sz w:val="20"/>
                <w:szCs w:val="20"/>
              </w:rPr>
              <w:t>: what action can you take to lower the level of risk</w:t>
            </w:r>
          </w:p>
        </w:tc>
        <w:tc>
          <w:tcPr>
            <w:tcW w:w="1275" w:type="dxa"/>
            <w:tcBorders>
              <w:bottom w:val="single" w:sz="4" w:space="0" w:color="auto"/>
            </w:tcBorders>
          </w:tcPr>
          <w:p w14:paraId="644DE7BE" w14:textId="1C0068E0" w:rsidR="00B660A8" w:rsidRDefault="5EDD2B7D" w:rsidP="1E1CF6FA">
            <w:pPr>
              <w:jc w:val="center"/>
              <w:rPr>
                <w:b/>
                <w:bCs/>
              </w:rPr>
            </w:pPr>
            <w:r w:rsidRPr="1E1CF6FA">
              <w:rPr>
                <w:b/>
                <w:bCs/>
              </w:rPr>
              <w:t>Risk Acceptable (Y/N?</w:t>
            </w:r>
            <w:r w:rsidR="14A9D24D" w:rsidRPr="1E1CF6FA">
              <w:rPr>
                <w:b/>
                <w:bCs/>
              </w:rPr>
              <w:t>)</w:t>
            </w:r>
          </w:p>
        </w:tc>
      </w:tr>
      <w:tr w:rsidR="00B660A8" w14:paraId="47234E9F" w14:textId="77777777" w:rsidTr="27BE06C3">
        <w:tc>
          <w:tcPr>
            <w:tcW w:w="1922" w:type="dxa"/>
            <w:tcBorders>
              <w:bottom w:val="single" w:sz="4" w:space="0" w:color="auto"/>
            </w:tcBorders>
          </w:tcPr>
          <w:p w14:paraId="3CB56F0E" w14:textId="77777777" w:rsidR="00B660A8" w:rsidRDefault="00B660A8" w:rsidP="1E1CF6FA">
            <w:pPr>
              <w:jc w:val="center"/>
              <w:rPr>
                <w:b/>
                <w:bCs/>
              </w:rPr>
            </w:pPr>
          </w:p>
        </w:tc>
        <w:tc>
          <w:tcPr>
            <w:tcW w:w="1620" w:type="dxa"/>
            <w:tcBorders>
              <w:bottom w:val="single" w:sz="4" w:space="0" w:color="auto"/>
            </w:tcBorders>
          </w:tcPr>
          <w:p w14:paraId="17724CF9" w14:textId="77777777" w:rsidR="00B660A8" w:rsidRDefault="00B660A8" w:rsidP="1E1CF6FA">
            <w:pPr>
              <w:jc w:val="center"/>
              <w:rPr>
                <w:b/>
                <w:bCs/>
              </w:rPr>
            </w:pPr>
          </w:p>
        </w:tc>
        <w:tc>
          <w:tcPr>
            <w:tcW w:w="1782" w:type="dxa"/>
            <w:tcBorders>
              <w:bottom w:val="single" w:sz="4" w:space="0" w:color="auto"/>
            </w:tcBorders>
          </w:tcPr>
          <w:p w14:paraId="16FF9A9E" w14:textId="77777777" w:rsidR="00B660A8" w:rsidRDefault="00B660A8" w:rsidP="1E1CF6FA">
            <w:pPr>
              <w:jc w:val="center"/>
              <w:rPr>
                <w:b/>
                <w:bCs/>
              </w:rPr>
            </w:pPr>
          </w:p>
        </w:tc>
        <w:tc>
          <w:tcPr>
            <w:tcW w:w="675" w:type="dxa"/>
            <w:tcBorders>
              <w:bottom w:val="single" w:sz="4" w:space="0" w:color="auto"/>
            </w:tcBorders>
          </w:tcPr>
          <w:p w14:paraId="66DB4EAD" w14:textId="083A7294" w:rsidR="00B660A8" w:rsidRPr="00193B4D" w:rsidRDefault="14A9D24D" w:rsidP="1E1CF6FA">
            <w:pPr>
              <w:rPr>
                <w:b/>
                <w:bCs/>
                <w:sz w:val="16"/>
                <w:szCs w:val="16"/>
              </w:rPr>
            </w:pPr>
            <w:r w:rsidRPr="1E1CF6FA">
              <w:rPr>
                <w:b/>
                <w:bCs/>
                <w:sz w:val="16"/>
                <w:szCs w:val="16"/>
              </w:rPr>
              <w:t>Harm</w:t>
            </w:r>
          </w:p>
        </w:tc>
        <w:tc>
          <w:tcPr>
            <w:tcW w:w="1035" w:type="dxa"/>
            <w:tcBorders>
              <w:bottom w:val="single" w:sz="4" w:space="0" w:color="auto"/>
            </w:tcBorders>
          </w:tcPr>
          <w:p w14:paraId="1E7AABF4" w14:textId="76522C20" w:rsidR="602F275E" w:rsidRDefault="14A9D24D" w:rsidP="1E1CF6FA">
            <w:pPr>
              <w:rPr>
                <w:b/>
                <w:bCs/>
                <w:sz w:val="16"/>
                <w:szCs w:val="16"/>
              </w:rPr>
            </w:pPr>
            <w:r w:rsidRPr="1E1CF6FA">
              <w:rPr>
                <w:b/>
                <w:bCs/>
                <w:sz w:val="16"/>
                <w:szCs w:val="16"/>
              </w:rPr>
              <w:t>Likelihood</w:t>
            </w:r>
          </w:p>
        </w:tc>
        <w:tc>
          <w:tcPr>
            <w:tcW w:w="630" w:type="dxa"/>
            <w:tcBorders>
              <w:bottom w:val="single" w:sz="4" w:space="0" w:color="auto"/>
            </w:tcBorders>
          </w:tcPr>
          <w:p w14:paraId="774DC710" w14:textId="37C67387" w:rsidR="602F275E" w:rsidRDefault="14A9D24D" w:rsidP="1E1CF6FA">
            <w:pPr>
              <w:rPr>
                <w:b/>
                <w:bCs/>
                <w:sz w:val="16"/>
                <w:szCs w:val="16"/>
              </w:rPr>
            </w:pPr>
            <w:r w:rsidRPr="1E1CF6FA">
              <w:rPr>
                <w:b/>
                <w:bCs/>
                <w:sz w:val="16"/>
                <w:szCs w:val="16"/>
              </w:rPr>
              <w:t>Risk</w:t>
            </w:r>
          </w:p>
        </w:tc>
        <w:tc>
          <w:tcPr>
            <w:tcW w:w="6370" w:type="dxa"/>
            <w:tcBorders>
              <w:bottom w:val="single" w:sz="4" w:space="0" w:color="auto"/>
            </w:tcBorders>
          </w:tcPr>
          <w:p w14:paraId="0666344B" w14:textId="77777777" w:rsidR="00B660A8" w:rsidRDefault="00B660A8" w:rsidP="1E1CF6FA">
            <w:pPr>
              <w:jc w:val="center"/>
              <w:rPr>
                <w:b/>
                <w:bCs/>
              </w:rPr>
            </w:pPr>
          </w:p>
        </w:tc>
        <w:tc>
          <w:tcPr>
            <w:tcW w:w="1275" w:type="dxa"/>
            <w:tcBorders>
              <w:bottom w:val="single" w:sz="4" w:space="0" w:color="auto"/>
            </w:tcBorders>
          </w:tcPr>
          <w:p w14:paraId="19F0D4E0" w14:textId="77777777" w:rsidR="00B660A8" w:rsidRDefault="00B660A8" w:rsidP="1E1CF6FA">
            <w:pPr>
              <w:jc w:val="center"/>
              <w:rPr>
                <w:b/>
                <w:bCs/>
              </w:rPr>
            </w:pPr>
          </w:p>
        </w:tc>
      </w:tr>
      <w:tr w:rsidR="00B660A8" w14:paraId="1359B202" w14:textId="77777777" w:rsidTr="27BE06C3">
        <w:trPr>
          <w:cantSplit/>
          <w:trHeight w:val="890"/>
        </w:trPr>
        <w:tc>
          <w:tcPr>
            <w:tcW w:w="1922" w:type="dxa"/>
          </w:tcPr>
          <w:p w14:paraId="7E6EA3F5" w14:textId="77777777" w:rsidR="00B660A8" w:rsidRPr="00314A46" w:rsidRDefault="5DAF2582" w:rsidP="1E1CF6FA">
            <w:r w:rsidRPr="1E1CF6FA">
              <w:t>Emergency evacuation procedure</w:t>
            </w:r>
          </w:p>
          <w:p w14:paraId="7594D7BA" w14:textId="77777777" w:rsidR="00B660A8" w:rsidRPr="00314A46" w:rsidRDefault="00B660A8" w:rsidP="1E1CF6FA"/>
        </w:tc>
        <w:tc>
          <w:tcPr>
            <w:tcW w:w="1620" w:type="dxa"/>
          </w:tcPr>
          <w:p w14:paraId="6A24DFCC" w14:textId="77777777" w:rsidR="00B660A8" w:rsidRDefault="5DAF2582" w:rsidP="1E1CF6FA">
            <w:r w:rsidRPr="1E1CF6FA">
              <w:t>Fire;</w:t>
            </w:r>
          </w:p>
          <w:p w14:paraId="23AA7E3C" w14:textId="77777777" w:rsidR="00B660A8" w:rsidRDefault="5DAF2582" w:rsidP="1E1CF6FA">
            <w:r w:rsidRPr="1E1CF6FA">
              <w:t>Terrorist attack;</w:t>
            </w:r>
          </w:p>
          <w:p w14:paraId="5EB99791" w14:textId="77777777" w:rsidR="00B660A8" w:rsidRDefault="5DAF2582" w:rsidP="1E1CF6FA">
            <w:r w:rsidRPr="1E1CF6FA">
              <w:t>Storm</w:t>
            </w:r>
          </w:p>
          <w:p w14:paraId="10F8725E" w14:textId="77777777" w:rsidR="00B660A8" w:rsidRDefault="00B660A8" w:rsidP="1E1CF6FA"/>
        </w:tc>
        <w:tc>
          <w:tcPr>
            <w:tcW w:w="1782" w:type="dxa"/>
          </w:tcPr>
          <w:p w14:paraId="264827B6" w14:textId="77777777" w:rsidR="00B660A8" w:rsidRDefault="5DAF2582" w:rsidP="1E1CF6FA">
            <w:pPr>
              <w:rPr>
                <w:rFonts w:cs="Arial"/>
              </w:rPr>
            </w:pPr>
            <w:r w:rsidRPr="1E1CF6FA">
              <w:rPr>
                <w:rFonts w:cs="Arial"/>
              </w:rPr>
              <w:t>Staff, visitors, contractors</w:t>
            </w:r>
          </w:p>
        </w:tc>
        <w:tc>
          <w:tcPr>
            <w:tcW w:w="675" w:type="dxa"/>
          </w:tcPr>
          <w:p w14:paraId="3928475C" w14:textId="38375099" w:rsidR="00B660A8" w:rsidRDefault="683A563E" w:rsidP="1E1CF6FA">
            <w:r w:rsidRPr="1E1CF6FA">
              <w:t>3</w:t>
            </w:r>
          </w:p>
        </w:tc>
        <w:tc>
          <w:tcPr>
            <w:tcW w:w="1035" w:type="dxa"/>
          </w:tcPr>
          <w:p w14:paraId="59FE348D" w14:textId="138CC0EF" w:rsidR="2E05D04F" w:rsidRDefault="0AE47D29" w:rsidP="1E1CF6FA">
            <w:r w:rsidRPr="1E1CF6FA">
              <w:t>2</w:t>
            </w:r>
          </w:p>
        </w:tc>
        <w:tc>
          <w:tcPr>
            <w:tcW w:w="630" w:type="dxa"/>
          </w:tcPr>
          <w:p w14:paraId="7B4CE267" w14:textId="5F0FD94B" w:rsidR="2E05D04F" w:rsidRDefault="0AE47D29" w:rsidP="1E1CF6FA">
            <w:r w:rsidRPr="1E1CF6FA">
              <w:t>6</w:t>
            </w:r>
          </w:p>
        </w:tc>
        <w:tc>
          <w:tcPr>
            <w:tcW w:w="6370" w:type="dxa"/>
          </w:tcPr>
          <w:p w14:paraId="41C459A1" w14:textId="134B08F2" w:rsidR="00B660A8" w:rsidRDefault="699A3804" w:rsidP="1E1CF6FA">
            <w:pPr>
              <w:pStyle w:val="ListParagraph"/>
              <w:numPr>
                <w:ilvl w:val="0"/>
                <w:numId w:val="21"/>
              </w:numPr>
            </w:pPr>
            <w:r w:rsidRPr="1E1CF6FA">
              <w:t xml:space="preserve">Following Tate Modern’s Emergency Evacuation Procedures </w:t>
            </w:r>
          </w:p>
          <w:p w14:paraId="4F9713CE" w14:textId="791964CF" w:rsidR="00B660A8" w:rsidRDefault="2BB6CA6C" w:rsidP="1E1CF6FA">
            <w:pPr>
              <w:pStyle w:val="ListParagraph"/>
              <w:numPr>
                <w:ilvl w:val="0"/>
                <w:numId w:val="21"/>
              </w:numPr>
            </w:pPr>
            <w:r w:rsidRPr="1E1CF6FA">
              <w:t>Ensuring exits are kept clear</w:t>
            </w:r>
          </w:p>
          <w:p w14:paraId="20249341" w14:textId="13F91435" w:rsidR="00B660A8" w:rsidRDefault="2BB6CA6C" w:rsidP="1E1CF6FA">
            <w:pPr>
              <w:pStyle w:val="ListParagraph"/>
              <w:numPr>
                <w:ilvl w:val="0"/>
                <w:numId w:val="21"/>
              </w:numPr>
            </w:pPr>
            <w:r w:rsidRPr="1E1CF6FA">
              <w:t xml:space="preserve">Keeping within capacities of the space </w:t>
            </w:r>
          </w:p>
          <w:p w14:paraId="1B5F05CE" w14:textId="66032022" w:rsidR="00B660A8" w:rsidRDefault="258D6829" w:rsidP="1E1CF6FA">
            <w:pPr>
              <w:pStyle w:val="ListParagraph"/>
              <w:numPr>
                <w:ilvl w:val="0"/>
                <w:numId w:val="21"/>
              </w:numPr>
            </w:pPr>
            <w:r w:rsidRPr="1E1CF6FA">
              <w:t xml:space="preserve">Every member of AND staff to have fully charged phone in case of emergency </w:t>
            </w:r>
          </w:p>
          <w:p w14:paraId="7E656D7B" w14:textId="6C1CB84E" w:rsidR="00B660A8" w:rsidRDefault="00B660A8" w:rsidP="1E1CF6FA">
            <w:pPr>
              <w:pStyle w:val="ListParagraph"/>
              <w:numPr>
                <w:ilvl w:val="0"/>
                <w:numId w:val="21"/>
              </w:numPr>
            </w:pPr>
          </w:p>
        </w:tc>
        <w:tc>
          <w:tcPr>
            <w:tcW w:w="1275" w:type="dxa"/>
          </w:tcPr>
          <w:p w14:paraId="142610A8" w14:textId="2F2982F3" w:rsidR="00B660A8" w:rsidRDefault="77FB2832" w:rsidP="1E1CF6FA">
            <w:r w:rsidRPr="1E1CF6FA">
              <w:t>Y</w:t>
            </w:r>
          </w:p>
        </w:tc>
      </w:tr>
      <w:tr w:rsidR="3C5756D2" w14:paraId="79821083" w14:textId="77777777" w:rsidTr="27BE06C3">
        <w:trPr>
          <w:cantSplit/>
          <w:trHeight w:val="890"/>
        </w:trPr>
        <w:tc>
          <w:tcPr>
            <w:tcW w:w="1922" w:type="dxa"/>
          </w:tcPr>
          <w:p w14:paraId="0A827C43" w14:textId="2B7E84AE" w:rsidR="4B33833B" w:rsidRDefault="7B628659" w:rsidP="1E1CF6FA">
            <w:r w:rsidRPr="1E1CF6FA">
              <w:t>Emergency evacuation procedure for wheelchair users</w:t>
            </w:r>
          </w:p>
          <w:p w14:paraId="2A8FD879" w14:textId="6A1CC502" w:rsidR="3C5756D2" w:rsidRDefault="3C5756D2" w:rsidP="1E1CF6FA"/>
        </w:tc>
        <w:tc>
          <w:tcPr>
            <w:tcW w:w="1620" w:type="dxa"/>
          </w:tcPr>
          <w:p w14:paraId="1E6C8A93" w14:textId="77777777" w:rsidR="4B33833B" w:rsidRDefault="7B628659" w:rsidP="1E1CF6FA">
            <w:r w:rsidRPr="1E1CF6FA">
              <w:t>Fire;</w:t>
            </w:r>
          </w:p>
          <w:p w14:paraId="4371E6B8" w14:textId="77777777" w:rsidR="4B33833B" w:rsidRDefault="7B628659" w:rsidP="1E1CF6FA">
            <w:r w:rsidRPr="1E1CF6FA">
              <w:t>Terrorist attack;</w:t>
            </w:r>
          </w:p>
          <w:p w14:paraId="4A4A1B8F" w14:textId="77777777" w:rsidR="4B33833B" w:rsidRDefault="7B628659" w:rsidP="1E1CF6FA">
            <w:r w:rsidRPr="1E1CF6FA">
              <w:t>Storm</w:t>
            </w:r>
          </w:p>
          <w:p w14:paraId="57EE0BB0" w14:textId="397B5D59" w:rsidR="3C5756D2" w:rsidRDefault="3C5756D2" w:rsidP="1E1CF6FA"/>
        </w:tc>
        <w:tc>
          <w:tcPr>
            <w:tcW w:w="1782" w:type="dxa"/>
          </w:tcPr>
          <w:p w14:paraId="1E44937E" w14:textId="2BC9EF65" w:rsidR="4B33833B" w:rsidRDefault="7D6157CB" w:rsidP="1E1CF6FA">
            <w:pPr>
              <w:rPr>
                <w:rFonts w:cs="Arial"/>
              </w:rPr>
            </w:pPr>
            <w:r w:rsidRPr="27BE06C3">
              <w:rPr>
                <w:rFonts w:cs="Arial"/>
              </w:rPr>
              <w:t>Wheelchair users, children and young people with SEND</w:t>
            </w:r>
          </w:p>
        </w:tc>
        <w:tc>
          <w:tcPr>
            <w:tcW w:w="675" w:type="dxa"/>
          </w:tcPr>
          <w:p w14:paraId="01B8B911" w14:textId="0C8399F5" w:rsidR="27A969D2" w:rsidRDefault="522B6FBF" w:rsidP="1E1CF6FA">
            <w:r w:rsidRPr="1E1CF6FA">
              <w:t>4</w:t>
            </w:r>
          </w:p>
        </w:tc>
        <w:tc>
          <w:tcPr>
            <w:tcW w:w="1035" w:type="dxa"/>
          </w:tcPr>
          <w:p w14:paraId="0786455B" w14:textId="03238A1F" w:rsidR="7D78C07B" w:rsidRDefault="0E304964" w:rsidP="1E1CF6FA">
            <w:r w:rsidRPr="1E1CF6FA">
              <w:t>2</w:t>
            </w:r>
          </w:p>
        </w:tc>
        <w:tc>
          <w:tcPr>
            <w:tcW w:w="630" w:type="dxa"/>
          </w:tcPr>
          <w:p w14:paraId="68C43A6A" w14:textId="2E76082F" w:rsidR="7D78C07B" w:rsidRDefault="0E304964" w:rsidP="1E1CF6FA">
            <w:r w:rsidRPr="1E1CF6FA">
              <w:t>8</w:t>
            </w:r>
          </w:p>
        </w:tc>
        <w:tc>
          <w:tcPr>
            <w:tcW w:w="6370" w:type="dxa"/>
          </w:tcPr>
          <w:p w14:paraId="68476DAB" w14:textId="2DD1A36B" w:rsidR="4B33833B" w:rsidRDefault="7B628659" w:rsidP="1E1CF6FA">
            <w:pPr>
              <w:pStyle w:val="ListParagraph"/>
              <w:numPr>
                <w:ilvl w:val="0"/>
                <w:numId w:val="21"/>
              </w:numPr>
            </w:pPr>
            <w:r w:rsidRPr="1E1CF6FA">
              <w:t xml:space="preserve">Refuge areas clearly signposted </w:t>
            </w:r>
          </w:p>
          <w:p w14:paraId="1990380E" w14:textId="76EEAC1C" w:rsidR="4B33833B" w:rsidRDefault="7B628659" w:rsidP="1E1CF6FA">
            <w:pPr>
              <w:pStyle w:val="ListParagraph"/>
              <w:numPr>
                <w:ilvl w:val="0"/>
                <w:numId w:val="21"/>
              </w:numPr>
            </w:pPr>
            <w:r w:rsidRPr="1E1CF6FA">
              <w:t xml:space="preserve">Only have the maximum number of wheelchair users in the space at any one time </w:t>
            </w:r>
          </w:p>
          <w:p w14:paraId="5D89A6B5" w14:textId="233AB825" w:rsidR="4B33833B" w:rsidRDefault="7B628659" w:rsidP="1E1CF6FA">
            <w:pPr>
              <w:pStyle w:val="ListParagraph"/>
              <w:numPr>
                <w:ilvl w:val="0"/>
                <w:numId w:val="21"/>
              </w:numPr>
            </w:pPr>
            <w:r w:rsidRPr="1E1CF6FA">
              <w:t xml:space="preserve">Following Tate Modern’s Emergency Evacuation Procedures </w:t>
            </w:r>
          </w:p>
          <w:p w14:paraId="61030A51" w14:textId="6E612BE9" w:rsidR="4B33833B" w:rsidRDefault="7B628659" w:rsidP="1E1CF6FA">
            <w:pPr>
              <w:pStyle w:val="ListParagraph"/>
              <w:numPr>
                <w:ilvl w:val="0"/>
                <w:numId w:val="21"/>
              </w:numPr>
            </w:pPr>
            <w:r w:rsidRPr="1E1CF6FA">
              <w:t xml:space="preserve">Children and young people supported by staff from their school throughout their visit </w:t>
            </w:r>
          </w:p>
          <w:p w14:paraId="208A9A12" w14:textId="2F52EF46" w:rsidR="30D13E74" w:rsidRDefault="78DBE297" w:rsidP="1E1CF6FA">
            <w:pPr>
              <w:pStyle w:val="ListParagraph"/>
              <w:numPr>
                <w:ilvl w:val="0"/>
                <w:numId w:val="21"/>
              </w:numPr>
            </w:pPr>
            <w:r>
              <w:t>Every member of AND staff to have fully charged phone in case of emergency</w:t>
            </w:r>
          </w:p>
          <w:p w14:paraId="7A82F336" w14:textId="48E89CA8" w:rsidR="3C5756D2" w:rsidRDefault="0983E08C">
            <w:pPr>
              <w:pStyle w:val="ListParagraph"/>
              <w:numPr>
                <w:ilvl w:val="0"/>
                <w:numId w:val="21"/>
              </w:numPr>
              <w:spacing w:line="259" w:lineRule="auto"/>
              <w:pPrChange w:id="0" w:author="Felix Yoosefinejad" w:date="2026-01-20T12:58:00Z">
                <w:pPr>
                  <w:pStyle w:val="ListParagraph"/>
                  <w:numPr>
                    <w:numId w:val="21"/>
                  </w:numPr>
                  <w:ind w:hanging="360"/>
                </w:pPr>
              </w:pPrChange>
            </w:pPr>
            <w:r>
              <w:t xml:space="preserve">Tate to give a briefing to staff and facilitators on </w:t>
            </w:r>
            <w:r w:rsidR="7CF91CCB">
              <w:t>evacuation procedure,</w:t>
            </w:r>
            <w:r w:rsidR="437D7CA5">
              <w:t xml:space="preserve"> emergency exits, fire marshals &amp; first aiders at the start of the day. </w:t>
            </w:r>
          </w:p>
        </w:tc>
        <w:tc>
          <w:tcPr>
            <w:tcW w:w="1275" w:type="dxa"/>
          </w:tcPr>
          <w:p w14:paraId="60268981" w14:textId="03C7F7B5" w:rsidR="6A03E780" w:rsidRDefault="0AE1A955" w:rsidP="1E1CF6FA">
            <w:r w:rsidRPr="1E1CF6FA">
              <w:t>Y</w:t>
            </w:r>
          </w:p>
        </w:tc>
      </w:tr>
      <w:tr w:rsidR="00B660A8" w14:paraId="113AAD0C" w14:textId="77777777" w:rsidTr="27BE06C3">
        <w:trPr>
          <w:cantSplit/>
          <w:trHeight w:val="2625"/>
        </w:trPr>
        <w:tc>
          <w:tcPr>
            <w:tcW w:w="1922" w:type="dxa"/>
          </w:tcPr>
          <w:p w14:paraId="730EBA4F" w14:textId="77777777" w:rsidR="00B660A8" w:rsidRPr="00314A46" w:rsidRDefault="5DAF2582" w:rsidP="1E1CF6FA">
            <w:r w:rsidRPr="1E1CF6FA">
              <w:t>First Aid</w:t>
            </w:r>
          </w:p>
        </w:tc>
        <w:tc>
          <w:tcPr>
            <w:tcW w:w="1620" w:type="dxa"/>
          </w:tcPr>
          <w:p w14:paraId="170E62C3" w14:textId="642AA549" w:rsidR="00B660A8" w:rsidRDefault="5DAF2582" w:rsidP="1E1CF6FA">
            <w:r>
              <w:t xml:space="preserve">Minor injuries – insect bites, heat stroke, </w:t>
            </w:r>
            <w:r w:rsidR="459CA1CE">
              <w:t xml:space="preserve">vomiting, </w:t>
            </w:r>
            <w:r>
              <w:t>general accidents</w:t>
            </w:r>
            <w:r w:rsidR="2C376E1A">
              <w:t xml:space="preserve">. </w:t>
            </w:r>
          </w:p>
          <w:p w14:paraId="1DEF8246" w14:textId="77777777" w:rsidR="00B660A8" w:rsidRPr="00BA218C" w:rsidRDefault="00B660A8" w:rsidP="1E1CF6FA">
            <w:pPr>
              <w:ind w:firstLine="720"/>
            </w:pPr>
          </w:p>
        </w:tc>
        <w:tc>
          <w:tcPr>
            <w:tcW w:w="1782" w:type="dxa"/>
          </w:tcPr>
          <w:p w14:paraId="08656A16" w14:textId="77777777" w:rsidR="00B660A8" w:rsidRDefault="5DAF2582" w:rsidP="1E1CF6FA">
            <w:pPr>
              <w:rPr>
                <w:rFonts w:cs="Arial"/>
              </w:rPr>
            </w:pPr>
            <w:r w:rsidRPr="1E1CF6FA">
              <w:rPr>
                <w:rFonts w:cs="Arial"/>
              </w:rPr>
              <w:t>Staff, visitors, contractors</w:t>
            </w:r>
          </w:p>
        </w:tc>
        <w:tc>
          <w:tcPr>
            <w:tcW w:w="675" w:type="dxa"/>
          </w:tcPr>
          <w:p w14:paraId="35A37960" w14:textId="6BF2D8ED" w:rsidR="00B660A8" w:rsidRDefault="667262BC" w:rsidP="1E1CF6FA">
            <w:r w:rsidRPr="1E1CF6FA">
              <w:t>2</w:t>
            </w:r>
          </w:p>
        </w:tc>
        <w:tc>
          <w:tcPr>
            <w:tcW w:w="1035" w:type="dxa"/>
          </w:tcPr>
          <w:p w14:paraId="0AFC9400" w14:textId="5B5716D0" w:rsidR="2E05D04F" w:rsidRDefault="667262BC" w:rsidP="1E1CF6FA">
            <w:r w:rsidRPr="1E1CF6FA">
              <w:t>3</w:t>
            </w:r>
          </w:p>
        </w:tc>
        <w:tc>
          <w:tcPr>
            <w:tcW w:w="630" w:type="dxa"/>
          </w:tcPr>
          <w:p w14:paraId="2C03DBEE" w14:textId="71391044" w:rsidR="2E05D04F" w:rsidRDefault="667262BC" w:rsidP="1E1CF6FA">
            <w:r w:rsidRPr="1E1CF6FA">
              <w:t>6</w:t>
            </w:r>
          </w:p>
        </w:tc>
        <w:tc>
          <w:tcPr>
            <w:tcW w:w="6370" w:type="dxa"/>
          </w:tcPr>
          <w:p w14:paraId="26634BA3" w14:textId="1069DA9C" w:rsidR="00B660A8" w:rsidRDefault="37D73C82" w:rsidP="1E1CF6FA">
            <w:pPr>
              <w:pStyle w:val="ListParagraph"/>
              <w:numPr>
                <w:ilvl w:val="0"/>
                <w:numId w:val="27"/>
              </w:numPr>
            </w:pPr>
            <w:r>
              <w:t>Tate to lead on First Aid. All Tate security staff first aid trained and can be summoned via radio by Tate staff</w:t>
            </w:r>
            <w:r w:rsidR="1BA487CB">
              <w:t xml:space="preserve"> as per Tate’s protocols</w:t>
            </w:r>
            <w:r w:rsidR="0069120E">
              <w:t>.</w:t>
            </w:r>
          </w:p>
          <w:p w14:paraId="74AA28AA" w14:textId="32943B0A" w:rsidR="00B660A8" w:rsidRDefault="1BA487CB" w:rsidP="1E1CF6FA">
            <w:pPr>
              <w:pStyle w:val="ListParagraph"/>
              <w:numPr>
                <w:ilvl w:val="0"/>
                <w:numId w:val="27"/>
              </w:numPr>
            </w:pPr>
            <w:r>
              <w:t>Additionally, Ross Hunter from A New Direction has been given basic First Aid training and can administer first aid in an emergency where Tate staff are not available</w:t>
            </w:r>
            <w:r w:rsidR="37D73C82">
              <w:t xml:space="preserve">. </w:t>
            </w:r>
          </w:p>
          <w:p w14:paraId="15B8C9D2" w14:textId="260442D3" w:rsidR="00B660A8" w:rsidRDefault="32DFD8AC" w:rsidP="1E1CF6FA">
            <w:pPr>
              <w:pStyle w:val="ListParagraph"/>
              <w:numPr>
                <w:ilvl w:val="0"/>
                <w:numId w:val="27"/>
              </w:numPr>
            </w:pPr>
            <w:r w:rsidRPr="1E1CF6FA">
              <w:t xml:space="preserve">All students supported by staff from their school </w:t>
            </w:r>
          </w:p>
          <w:p w14:paraId="0B0E9F7F" w14:textId="168D0E3D" w:rsidR="00B660A8" w:rsidRDefault="1C760FA5" w:rsidP="1E1CF6FA">
            <w:pPr>
              <w:pStyle w:val="ListParagraph"/>
              <w:numPr>
                <w:ilvl w:val="0"/>
                <w:numId w:val="27"/>
              </w:numPr>
            </w:pPr>
            <w:r w:rsidRPr="1E1CF6FA">
              <w:t>Every member of AND staff to have fully charged phone in case of emergency</w:t>
            </w:r>
          </w:p>
          <w:p w14:paraId="5B74383B" w14:textId="70C435BC" w:rsidR="00B660A8" w:rsidRDefault="0073160D" w:rsidP="1E1CF6FA">
            <w:pPr>
              <w:pStyle w:val="ListParagraph"/>
              <w:numPr>
                <w:ilvl w:val="0"/>
                <w:numId w:val="27"/>
              </w:numPr>
            </w:pPr>
            <w:r>
              <w:t xml:space="preserve">11 </w:t>
            </w:r>
            <w:r w:rsidR="00F906B1">
              <w:t xml:space="preserve">Tate </w:t>
            </w:r>
            <w:r>
              <w:t xml:space="preserve">stewards positioned throughout all festival spaces with radios to security in the event of unwell child. </w:t>
            </w:r>
          </w:p>
        </w:tc>
        <w:tc>
          <w:tcPr>
            <w:tcW w:w="1275" w:type="dxa"/>
          </w:tcPr>
          <w:p w14:paraId="149E1FE7" w14:textId="19DCC5CB" w:rsidR="00B660A8" w:rsidRDefault="74EB08F0" w:rsidP="1E1CF6FA">
            <w:r w:rsidRPr="1E1CF6FA">
              <w:t>Y</w:t>
            </w:r>
          </w:p>
        </w:tc>
      </w:tr>
      <w:tr w:rsidR="00B660A8" w14:paraId="40DE0D52" w14:textId="77777777" w:rsidTr="27BE06C3">
        <w:trPr>
          <w:cantSplit/>
          <w:trHeight w:val="890"/>
        </w:trPr>
        <w:tc>
          <w:tcPr>
            <w:tcW w:w="1922" w:type="dxa"/>
          </w:tcPr>
          <w:p w14:paraId="130D6DD1" w14:textId="77777777" w:rsidR="00B660A8" w:rsidRPr="00314A46" w:rsidRDefault="5DAF2582" w:rsidP="1E1CF6FA">
            <w:r w:rsidRPr="1E1CF6FA">
              <w:t xml:space="preserve">Care of children </w:t>
            </w:r>
          </w:p>
        </w:tc>
        <w:tc>
          <w:tcPr>
            <w:tcW w:w="1620" w:type="dxa"/>
          </w:tcPr>
          <w:p w14:paraId="053AB735" w14:textId="77777777" w:rsidR="00B660A8" w:rsidRDefault="5DAF2582" w:rsidP="1E1CF6FA">
            <w:r w:rsidRPr="1E1CF6FA">
              <w:t>Lost children</w:t>
            </w:r>
          </w:p>
        </w:tc>
        <w:tc>
          <w:tcPr>
            <w:tcW w:w="1782" w:type="dxa"/>
          </w:tcPr>
          <w:p w14:paraId="38931C49" w14:textId="61D88B89" w:rsidR="00B660A8" w:rsidRDefault="2C8ED332" w:rsidP="1E1CF6FA">
            <w:pPr>
              <w:spacing w:line="259" w:lineRule="auto"/>
            </w:pPr>
            <w:r w:rsidRPr="1E1CF6FA">
              <w:t xml:space="preserve">Children and young people </w:t>
            </w:r>
          </w:p>
        </w:tc>
        <w:tc>
          <w:tcPr>
            <w:tcW w:w="675" w:type="dxa"/>
          </w:tcPr>
          <w:p w14:paraId="7EB0E08D" w14:textId="6E219D42" w:rsidR="00B660A8" w:rsidRDefault="4EAC7244" w:rsidP="1E1CF6FA">
            <w:r w:rsidRPr="1E1CF6FA">
              <w:t>3</w:t>
            </w:r>
          </w:p>
        </w:tc>
        <w:tc>
          <w:tcPr>
            <w:tcW w:w="1035" w:type="dxa"/>
          </w:tcPr>
          <w:p w14:paraId="568CAB72" w14:textId="0340A9DB" w:rsidR="2E05D04F" w:rsidRDefault="4EAC7244" w:rsidP="1E1CF6FA">
            <w:r w:rsidRPr="1E1CF6FA">
              <w:t>3</w:t>
            </w:r>
          </w:p>
        </w:tc>
        <w:tc>
          <w:tcPr>
            <w:tcW w:w="630" w:type="dxa"/>
          </w:tcPr>
          <w:p w14:paraId="7746CEF2" w14:textId="6D28463F" w:rsidR="2E05D04F" w:rsidRDefault="4EAC7244" w:rsidP="1E1CF6FA">
            <w:r w:rsidRPr="1E1CF6FA">
              <w:t>9</w:t>
            </w:r>
          </w:p>
        </w:tc>
        <w:tc>
          <w:tcPr>
            <w:tcW w:w="6370" w:type="dxa"/>
          </w:tcPr>
          <w:p w14:paraId="13011F46" w14:textId="11A87FA3" w:rsidR="00B660A8" w:rsidRDefault="51215761" w:rsidP="1E1CF6FA">
            <w:pPr>
              <w:pStyle w:val="ListParagraph"/>
              <w:numPr>
                <w:ilvl w:val="0"/>
                <w:numId w:val="26"/>
              </w:numPr>
              <w:spacing w:line="259" w:lineRule="auto"/>
            </w:pPr>
            <w:r w:rsidRPr="1E1CF6FA">
              <w:t>I Am staff clearly visible in pink I Am T-shirts</w:t>
            </w:r>
          </w:p>
          <w:p w14:paraId="5EB7AA35" w14:textId="0BD7B65C" w:rsidR="00B660A8" w:rsidRDefault="51215761" w:rsidP="1E1CF6FA">
            <w:pPr>
              <w:pStyle w:val="ListParagraph"/>
              <w:numPr>
                <w:ilvl w:val="0"/>
                <w:numId w:val="26"/>
              </w:numPr>
              <w:spacing w:line="259" w:lineRule="auto"/>
            </w:pPr>
            <w:r w:rsidRPr="1E1CF6FA">
              <w:t xml:space="preserve">Front desk at the ground level of Blavatnik Building used as a muster point </w:t>
            </w:r>
          </w:p>
          <w:p w14:paraId="18ED98FB" w14:textId="5301EC87" w:rsidR="00B660A8" w:rsidRDefault="51215761" w:rsidP="1E1CF6FA">
            <w:pPr>
              <w:pStyle w:val="ListParagraph"/>
              <w:numPr>
                <w:ilvl w:val="0"/>
                <w:numId w:val="26"/>
              </w:numPr>
              <w:spacing w:line="259" w:lineRule="auto"/>
            </w:pPr>
            <w:r w:rsidRPr="1E1CF6FA">
              <w:t xml:space="preserve">All children and young people to be supervised by school staff throughout their visit </w:t>
            </w:r>
          </w:p>
          <w:p w14:paraId="2DD27904" w14:textId="1D8B9BBB" w:rsidR="00B660A8" w:rsidRDefault="414A0A5C" w:rsidP="1E1CF6FA">
            <w:pPr>
              <w:pStyle w:val="ListParagraph"/>
              <w:numPr>
                <w:ilvl w:val="0"/>
                <w:numId w:val="26"/>
              </w:numPr>
              <w:spacing w:line="259" w:lineRule="auto"/>
            </w:pPr>
            <w:r w:rsidRPr="1E1CF6FA">
              <w:t xml:space="preserve">Every member of AND staff to have fully charged phone to communicate if there is a lost child </w:t>
            </w:r>
          </w:p>
          <w:p w14:paraId="509C6588" w14:textId="10239D52" w:rsidR="00B660A8" w:rsidRPr="0073160D" w:rsidRDefault="414A0A5C" w:rsidP="1E1CF6FA">
            <w:pPr>
              <w:pStyle w:val="ListParagraph"/>
              <w:numPr>
                <w:ilvl w:val="0"/>
                <w:numId w:val="26"/>
              </w:numPr>
              <w:spacing w:line="259" w:lineRule="auto"/>
            </w:pPr>
            <w:r w:rsidRPr="0073160D">
              <w:t xml:space="preserve">Tate team informed immediately if a child goes missing </w:t>
            </w:r>
          </w:p>
          <w:p w14:paraId="30FD0BE7" w14:textId="5350AFE5" w:rsidR="00B660A8" w:rsidRPr="0073160D" w:rsidRDefault="0073160D" w:rsidP="1E1CF6FA">
            <w:pPr>
              <w:pStyle w:val="ListParagraph"/>
              <w:numPr>
                <w:ilvl w:val="0"/>
                <w:numId w:val="26"/>
              </w:numPr>
              <w:spacing w:line="259" w:lineRule="auto"/>
            </w:pPr>
            <w:r w:rsidRPr="0073160D">
              <w:t>Visual</w:t>
            </w:r>
            <w:r w:rsidR="001A0FDC" w:rsidRPr="0073160D">
              <w:t xml:space="preserve"> story </w:t>
            </w:r>
            <w:r w:rsidR="00D2355E" w:rsidRPr="0073160D">
              <w:t>shared with school staff ahead of event</w:t>
            </w:r>
            <w:r w:rsidR="001A0FDC" w:rsidRPr="0073160D">
              <w:t xml:space="preserve"> to support learners to visualise the space. </w:t>
            </w:r>
          </w:p>
          <w:p w14:paraId="7AC63549" w14:textId="02B81215" w:rsidR="00D20085" w:rsidRPr="0073160D" w:rsidRDefault="00D20085" w:rsidP="1E1CF6FA">
            <w:pPr>
              <w:pStyle w:val="ListParagraph"/>
              <w:numPr>
                <w:ilvl w:val="0"/>
                <w:numId w:val="26"/>
              </w:numPr>
              <w:spacing w:line="259" w:lineRule="auto"/>
            </w:pPr>
            <w:r w:rsidRPr="0073160D">
              <w:t xml:space="preserve">All internal Tate staff briefed ahead of festival regarding event timings </w:t>
            </w:r>
            <w:r w:rsidR="00A9113F" w:rsidRPr="0073160D">
              <w:t>and inclusive approaches to SEND school students in public spaces</w:t>
            </w:r>
            <w:r w:rsidR="00E25A78" w:rsidRPr="0073160D">
              <w:t xml:space="preserve"> across festival</w:t>
            </w:r>
            <w:r w:rsidR="00A9113F" w:rsidRPr="0073160D">
              <w:t xml:space="preserve">. </w:t>
            </w:r>
          </w:p>
          <w:p w14:paraId="721D8CF7" w14:textId="567BACF8" w:rsidR="00B660A8" w:rsidRDefault="00B660A8" w:rsidP="1E1CF6FA">
            <w:pPr>
              <w:spacing w:line="259" w:lineRule="auto"/>
            </w:pPr>
          </w:p>
          <w:p w14:paraId="1938B955" w14:textId="108FE5CE" w:rsidR="00B660A8" w:rsidRDefault="3F409255" w:rsidP="1E1CF6FA">
            <w:pPr>
              <w:spacing w:line="259" w:lineRule="auto"/>
            </w:pPr>
            <w:r w:rsidRPr="1E1CF6FA">
              <w:t>Cultural Ambassadors:</w:t>
            </w:r>
          </w:p>
          <w:p w14:paraId="6D4733EE" w14:textId="264C88CF" w:rsidR="00B660A8" w:rsidRDefault="3F409255" w:rsidP="1E1CF6FA">
            <w:pPr>
              <w:pStyle w:val="ListParagraph"/>
              <w:numPr>
                <w:ilvl w:val="0"/>
                <w:numId w:val="12"/>
              </w:numPr>
              <w:spacing w:line="259" w:lineRule="auto"/>
              <w:rPr>
                <w:rFonts w:eastAsia="Arial" w:cs="Arial"/>
              </w:rPr>
            </w:pPr>
            <w:r w:rsidRPr="1E1CF6FA">
              <w:rPr>
                <w:rFonts w:eastAsia="Arial" w:cs="Arial"/>
              </w:rPr>
              <w:t>AFK staff have contact details of all participants as well as emergency contacts.</w:t>
            </w:r>
          </w:p>
          <w:p w14:paraId="7E8DFFE6" w14:textId="368DCF70" w:rsidR="00B660A8" w:rsidRDefault="3F409255" w:rsidP="1E1CF6FA">
            <w:pPr>
              <w:pStyle w:val="ListParagraph"/>
              <w:numPr>
                <w:ilvl w:val="0"/>
                <w:numId w:val="12"/>
              </w:numPr>
              <w:spacing w:line="259" w:lineRule="auto"/>
              <w:rPr>
                <w:rFonts w:eastAsia="Arial" w:cs="Arial"/>
              </w:rPr>
            </w:pPr>
            <w:r w:rsidRPr="1E1CF6FA">
              <w:rPr>
                <w:rFonts w:eastAsia="Arial" w:cs="Arial"/>
              </w:rPr>
              <w:t>Participants given clear instructions for what time they need to arrive for the session and/or return from lunch.</w:t>
            </w:r>
          </w:p>
          <w:p w14:paraId="35418900" w14:textId="747509E1" w:rsidR="00B660A8" w:rsidRDefault="00B660A8" w:rsidP="1E1CF6FA">
            <w:pPr>
              <w:spacing w:line="259" w:lineRule="auto"/>
            </w:pPr>
          </w:p>
        </w:tc>
        <w:tc>
          <w:tcPr>
            <w:tcW w:w="1275" w:type="dxa"/>
          </w:tcPr>
          <w:p w14:paraId="2E31A044" w14:textId="2C25BBE3" w:rsidR="00B660A8" w:rsidRDefault="1B9BE2C8" w:rsidP="1E1CF6FA">
            <w:r w:rsidRPr="1E1CF6FA">
              <w:t>Y</w:t>
            </w:r>
          </w:p>
        </w:tc>
      </w:tr>
      <w:tr w:rsidR="00B660A8" w14:paraId="44BF66A8" w14:textId="77777777" w:rsidTr="27BE06C3">
        <w:trPr>
          <w:cantSplit/>
          <w:trHeight w:val="890"/>
        </w:trPr>
        <w:tc>
          <w:tcPr>
            <w:tcW w:w="1922" w:type="dxa"/>
          </w:tcPr>
          <w:p w14:paraId="21B1DA9B" w14:textId="77777777" w:rsidR="00B660A8" w:rsidRPr="00314A46" w:rsidRDefault="5DAF2582" w:rsidP="1E1CF6FA">
            <w:pPr>
              <w:pStyle w:val="BodyText3"/>
              <w:rPr>
                <w:color w:val="auto"/>
              </w:rPr>
            </w:pPr>
            <w:r w:rsidRPr="1E1CF6FA">
              <w:rPr>
                <w:color w:val="auto"/>
              </w:rPr>
              <w:t>Toilet provision</w:t>
            </w:r>
          </w:p>
          <w:p w14:paraId="3F1C41A7" w14:textId="77777777" w:rsidR="00B660A8" w:rsidRPr="00314A46" w:rsidRDefault="00B660A8" w:rsidP="1E1CF6FA"/>
        </w:tc>
        <w:tc>
          <w:tcPr>
            <w:tcW w:w="1620" w:type="dxa"/>
          </w:tcPr>
          <w:p w14:paraId="3A0F793D" w14:textId="405752B1" w:rsidR="00B660A8" w:rsidRDefault="21589F66" w:rsidP="1E1CF6FA">
            <w:r w:rsidRPr="1E1CF6FA">
              <w:t xml:space="preserve">Access needs </w:t>
            </w:r>
          </w:p>
        </w:tc>
        <w:tc>
          <w:tcPr>
            <w:tcW w:w="1782" w:type="dxa"/>
          </w:tcPr>
          <w:p w14:paraId="7EAADD44" w14:textId="77777777" w:rsidR="00B660A8" w:rsidRDefault="5DAF2582" w:rsidP="1E1CF6FA">
            <w:pPr>
              <w:rPr>
                <w:rFonts w:cs="Arial"/>
              </w:rPr>
            </w:pPr>
            <w:r w:rsidRPr="1E1CF6FA">
              <w:rPr>
                <w:rFonts w:cs="Arial"/>
              </w:rPr>
              <w:t>Staff, visitors, contractors</w:t>
            </w:r>
          </w:p>
        </w:tc>
        <w:tc>
          <w:tcPr>
            <w:tcW w:w="675" w:type="dxa"/>
          </w:tcPr>
          <w:p w14:paraId="7BF77E2C" w14:textId="329940E0" w:rsidR="00B660A8" w:rsidRDefault="3A802B8D" w:rsidP="1E1CF6FA">
            <w:r w:rsidRPr="1E1CF6FA">
              <w:t>2</w:t>
            </w:r>
          </w:p>
        </w:tc>
        <w:tc>
          <w:tcPr>
            <w:tcW w:w="1035" w:type="dxa"/>
          </w:tcPr>
          <w:p w14:paraId="743F0969" w14:textId="78C99F1B" w:rsidR="2E05D04F" w:rsidRDefault="3A802B8D" w:rsidP="1E1CF6FA">
            <w:r w:rsidRPr="1E1CF6FA">
              <w:t>3</w:t>
            </w:r>
          </w:p>
        </w:tc>
        <w:tc>
          <w:tcPr>
            <w:tcW w:w="630" w:type="dxa"/>
          </w:tcPr>
          <w:p w14:paraId="3F940228" w14:textId="0632CCC5" w:rsidR="2E05D04F" w:rsidRDefault="3A802B8D" w:rsidP="1E1CF6FA">
            <w:r w:rsidRPr="1E1CF6FA">
              <w:t>6</w:t>
            </w:r>
          </w:p>
        </w:tc>
        <w:tc>
          <w:tcPr>
            <w:tcW w:w="6370" w:type="dxa"/>
          </w:tcPr>
          <w:p w14:paraId="300CAF20" w14:textId="7DD09B5C" w:rsidR="54C64844" w:rsidRDefault="4E680F8B" w:rsidP="1E1CF6FA">
            <w:pPr>
              <w:pStyle w:val="ListParagraph"/>
              <w:numPr>
                <w:ilvl w:val="0"/>
                <w:numId w:val="25"/>
              </w:numPr>
              <w:spacing w:line="259" w:lineRule="auto"/>
            </w:pPr>
            <w:r w:rsidRPr="1E1CF6FA">
              <w:t>Changing places toilet available in the Tate</w:t>
            </w:r>
          </w:p>
          <w:p w14:paraId="36472E4A" w14:textId="50CE4EE4" w:rsidR="5CA39AB1" w:rsidRDefault="242185AB" w:rsidP="1E1CF6FA">
            <w:pPr>
              <w:pStyle w:val="ListParagraph"/>
              <w:numPr>
                <w:ilvl w:val="0"/>
                <w:numId w:val="25"/>
              </w:numPr>
              <w:spacing w:line="259" w:lineRule="auto"/>
            </w:pPr>
            <w:r w:rsidRPr="1E1CF6FA">
              <w:t>All toileting needs administered in toilets and changing places</w:t>
            </w:r>
            <w:r w:rsidR="6748F448">
              <w:t xml:space="preserve">. </w:t>
            </w:r>
            <w:r w:rsidR="6748F448" w:rsidRPr="300C9ED6">
              <w:rPr>
                <w:rFonts w:eastAsia="Arial" w:cs="Arial"/>
                <w:color w:val="000000" w:themeColor="text1"/>
              </w:rPr>
              <w:t xml:space="preserve">No A New Direction, AFK, Cultural Ambassadors or </w:t>
            </w:r>
            <w:r w:rsidR="00734A6F">
              <w:rPr>
                <w:rFonts w:eastAsia="Arial" w:cs="Arial"/>
                <w:color w:val="000000" w:themeColor="text1"/>
              </w:rPr>
              <w:t>Tate</w:t>
            </w:r>
            <w:r w:rsidR="6748F448" w:rsidRPr="300C9ED6">
              <w:rPr>
                <w:rFonts w:eastAsia="Arial" w:cs="Arial"/>
                <w:color w:val="000000" w:themeColor="text1"/>
              </w:rPr>
              <w:t xml:space="preserve"> teams are involved in intimate care</w:t>
            </w:r>
          </w:p>
          <w:p w14:paraId="108EC78E" w14:textId="4B2AA47D" w:rsidR="6F09A96F" w:rsidRDefault="5AE2FB9E" w:rsidP="1E1CF6FA">
            <w:pPr>
              <w:pStyle w:val="ListParagraph"/>
              <w:numPr>
                <w:ilvl w:val="0"/>
                <w:numId w:val="25"/>
              </w:numPr>
              <w:spacing w:line="259" w:lineRule="auto"/>
            </w:pPr>
            <w:r w:rsidRPr="1E1CF6FA">
              <w:t>School told with as much advance notice as possible in changing places toilet are out of action for any reason</w:t>
            </w:r>
          </w:p>
          <w:p w14:paraId="2F789890" w14:textId="77777777" w:rsidR="00B660A8" w:rsidRDefault="00B660A8" w:rsidP="1E1CF6FA"/>
        </w:tc>
        <w:tc>
          <w:tcPr>
            <w:tcW w:w="1275" w:type="dxa"/>
          </w:tcPr>
          <w:p w14:paraId="40818B07" w14:textId="4F295612" w:rsidR="00B660A8" w:rsidRDefault="122801C4" w:rsidP="1E1CF6FA">
            <w:r w:rsidRPr="1E1CF6FA">
              <w:t>Y</w:t>
            </w:r>
          </w:p>
        </w:tc>
      </w:tr>
      <w:tr w:rsidR="00B660A8" w14:paraId="2BE9613C" w14:textId="77777777" w:rsidTr="27BE06C3">
        <w:trPr>
          <w:cantSplit/>
          <w:trHeight w:val="890"/>
        </w:trPr>
        <w:tc>
          <w:tcPr>
            <w:tcW w:w="1922" w:type="dxa"/>
          </w:tcPr>
          <w:p w14:paraId="7DD21012" w14:textId="1E604F3C" w:rsidR="00B660A8" w:rsidRPr="00314A46" w:rsidRDefault="5DAF2582" w:rsidP="1E1CF6FA">
            <w:r w:rsidRPr="1E1CF6FA">
              <w:t>Risk of fire</w:t>
            </w:r>
          </w:p>
        </w:tc>
        <w:tc>
          <w:tcPr>
            <w:tcW w:w="1620" w:type="dxa"/>
          </w:tcPr>
          <w:p w14:paraId="7EBF88F5" w14:textId="77777777" w:rsidR="00B660A8" w:rsidRDefault="5DAF2582" w:rsidP="1E1CF6FA">
            <w:r w:rsidRPr="1E1CF6FA">
              <w:t>Burn or smoke injuries</w:t>
            </w:r>
          </w:p>
        </w:tc>
        <w:tc>
          <w:tcPr>
            <w:tcW w:w="1782" w:type="dxa"/>
          </w:tcPr>
          <w:p w14:paraId="14F61A1D" w14:textId="77777777" w:rsidR="00B660A8" w:rsidRDefault="5DAF2582" w:rsidP="1E1CF6FA">
            <w:r w:rsidRPr="1E1CF6FA">
              <w:t>Members of the public especially people with disabilities and children /</w:t>
            </w:r>
          </w:p>
          <w:p w14:paraId="40548ECC" w14:textId="77777777" w:rsidR="00B660A8" w:rsidRDefault="5DAF2582" w:rsidP="1E1CF6FA">
            <w:r w:rsidRPr="1E1CF6FA">
              <w:t>staff /</w:t>
            </w:r>
          </w:p>
          <w:p w14:paraId="06F6EDCC" w14:textId="77777777" w:rsidR="00B660A8" w:rsidRDefault="5DAF2582" w:rsidP="1E1CF6FA">
            <w:r w:rsidRPr="1E1CF6FA">
              <w:t>event participants /</w:t>
            </w:r>
          </w:p>
          <w:p w14:paraId="4A0D5BBD" w14:textId="77777777" w:rsidR="00B660A8" w:rsidRDefault="5DAF2582" w:rsidP="1E1CF6FA">
            <w:r w:rsidRPr="1E1CF6FA">
              <w:t>contractors</w:t>
            </w:r>
          </w:p>
          <w:p w14:paraId="7D853713" w14:textId="77777777" w:rsidR="00B660A8" w:rsidRDefault="00B660A8" w:rsidP="1E1CF6FA"/>
          <w:p w14:paraId="7A9ED6CC" w14:textId="77777777" w:rsidR="00B660A8" w:rsidRDefault="00B660A8" w:rsidP="1E1CF6FA"/>
        </w:tc>
        <w:tc>
          <w:tcPr>
            <w:tcW w:w="675" w:type="dxa"/>
          </w:tcPr>
          <w:p w14:paraId="3AA35CE6" w14:textId="4141B10F" w:rsidR="00B660A8" w:rsidRDefault="02209C18" w:rsidP="1E1CF6FA">
            <w:r w:rsidRPr="1E1CF6FA">
              <w:t>2</w:t>
            </w:r>
          </w:p>
        </w:tc>
        <w:tc>
          <w:tcPr>
            <w:tcW w:w="1035" w:type="dxa"/>
          </w:tcPr>
          <w:p w14:paraId="73CFEDD4" w14:textId="682ED6B7" w:rsidR="2E05D04F" w:rsidRDefault="02209C18" w:rsidP="1E1CF6FA">
            <w:r w:rsidRPr="1E1CF6FA">
              <w:t>2</w:t>
            </w:r>
          </w:p>
        </w:tc>
        <w:tc>
          <w:tcPr>
            <w:tcW w:w="630" w:type="dxa"/>
          </w:tcPr>
          <w:p w14:paraId="4A7AA53E" w14:textId="54ADE76A" w:rsidR="2E05D04F" w:rsidRDefault="02209C18" w:rsidP="1E1CF6FA">
            <w:r w:rsidRPr="1E1CF6FA">
              <w:t>4</w:t>
            </w:r>
          </w:p>
        </w:tc>
        <w:tc>
          <w:tcPr>
            <w:tcW w:w="6370" w:type="dxa"/>
          </w:tcPr>
          <w:p w14:paraId="4C420930" w14:textId="0C630CDC" w:rsidR="00B660A8" w:rsidRDefault="2384D49C" w:rsidP="1E1CF6FA">
            <w:pPr>
              <w:tabs>
                <w:tab w:val="left" w:pos="720"/>
              </w:tabs>
              <w:autoSpaceDE w:val="0"/>
              <w:autoSpaceDN w:val="0"/>
              <w:adjustRightInd w:val="0"/>
              <w:jc w:val="both"/>
              <w:rPr>
                <w:rFonts w:cs="Arial"/>
                <w:lang w:val="en-US"/>
              </w:rPr>
            </w:pPr>
            <w:r w:rsidRPr="0FC1AF31">
              <w:rPr>
                <w:rFonts w:cs="Arial"/>
                <w:lang w:val="en-US"/>
              </w:rPr>
              <w:t>-Tate to lead on fire safety, including evacuation, as per their Fire Safety Policy</w:t>
            </w:r>
          </w:p>
          <w:p w14:paraId="12C2F030" w14:textId="5DE8DCBE" w:rsidR="007D79A3" w:rsidRDefault="007D79A3" w:rsidP="1E1CF6FA">
            <w:pPr>
              <w:tabs>
                <w:tab w:val="left" w:pos="720"/>
              </w:tabs>
              <w:autoSpaceDE w:val="0"/>
              <w:autoSpaceDN w:val="0"/>
              <w:adjustRightInd w:val="0"/>
              <w:jc w:val="both"/>
              <w:rPr>
                <w:rFonts w:cs="Arial"/>
                <w:lang w:val="en-US"/>
              </w:rPr>
            </w:pPr>
            <w:r>
              <w:t xml:space="preserve">- 11 Tate stewards positioned throughout all festival spaces </w:t>
            </w:r>
            <w:r w:rsidR="005C1273">
              <w:t xml:space="preserve">are </w:t>
            </w:r>
            <w:r>
              <w:t>briefed regularly on building evacuation procedures</w:t>
            </w:r>
            <w:r w:rsidR="005C1273">
              <w:t xml:space="preserve">, and are responsible for supporting </w:t>
            </w:r>
            <w:r w:rsidR="000E0026">
              <w:t>evacuation of all participants.</w:t>
            </w:r>
          </w:p>
          <w:p w14:paraId="05A4CEB9" w14:textId="15574C33" w:rsidR="00B660A8" w:rsidRDefault="5DAF2582" w:rsidP="1E1CF6FA">
            <w:pPr>
              <w:tabs>
                <w:tab w:val="left" w:pos="990"/>
              </w:tabs>
              <w:autoSpaceDE w:val="0"/>
              <w:autoSpaceDN w:val="0"/>
              <w:adjustRightInd w:val="0"/>
              <w:jc w:val="both"/>
              <w:rPr>
                <w:rFonts w:cs="Arial"/>
                <w:lang w:val="en-US"/>
              </w:rPr>
            </w:pPr>
            <w:r w:rsidRPr="1E1CF6FA">
              <w:rPr>
                <w:rFonts w:cs="Arial"/>
                <w:lang w:val="en-US"/>
              </w:rPr>
              <w:t xml:space="preserve">- </w:t>
            </w:r>
            <w:r w:rsidR="000E0026">
              <w:rPr>
                <w:rFonts w:cs="Arial"/>
                <w:lang w:val="en-US"/>
              </w:rPr>
              <w:t>Fire evacuation procedures e</w:t>
            </w:r>
            <w:r w:rsidR="007247C2">
              <w:rPr>
                <w:rFonts w:cs="Arial"/>
                <w:lang w:val="en-US"/>
              </w:rPr>
              <w:t xml:space="preserve">xplained to all staff on the morning of each </w:t>
            </w:r>
            <w:r w:rsidR="007D01CE">
              <w:rPr>
                <w:rFonts w:cs="Arial"/>
                <w:lang w:val="en-US"/>
              </w:rPr>
              <w:t xml:space="preserve">delivery day, including all school liaison staff. </w:t>
            </w:r>
          </w:p>
          <w:p w14:paraId="7E5A41B1" w14:textId="0FE75383" w:rsidR="00B660A8" w:rsidRPr="00E25A78" w:rsidRDefault="445F3451">
            <w:pPr>
              <w:tabs>
                <w:tab w:val="left" w:pos="720"/>
              </w:tabs>
              <w:jc w:val="both"/>
              <w:rPr>
                <w:rFonts w:cs="Arial"/>
                <w:lang w:val="en-US"/>
              </w:rPr>
              <w:pPrChange w:id="1" w:author="Felix Yoosefinejad" w:date="2026-01-20T13:05:00Z">
                <w:pPr/>
              </w:pPrChange>
            </w:pPr>
            <w:r w:rsidRPr="27BE06C3">
              <w:rPr>
                <w:rFonts w:cs="Arial"/>
                <w:lang w:val="en-US"/>
              </w:rPr>
              <w:t xml:space="preserve">- </w:t>
            </w:r>
            <w:r w:rsidR="06A22D45">
              <w:t>Tate to ensure that adequate fire prevention methods are in place as per their Fire Risk Assessment</w:t>
            </w:r>
            <w:r w:rsidR="43DDBA76">
              <w:t xml:space="preserve">- </w:t>
            </w:r>
          </w:p>
        </w:tc>
        <w:tc>
          <w:tcPr>
            <w:tcW w:w="1275" w:type="dxa"/>
          </w:tcPr>
          <w:p w14:paraId="67972167" w14:textId="79FE8641" w:rsidR="00B660A8" w:rsidRDefault="64310970" w:rsidP="1E1CF6FA">
            <w:r w:rsidRPr="1E1CF6FA">
              <w:t>Y</w:t>
            </w:r>
          </w:p>
        </w:tc>
      </w:tr>
      <w:tr w:rsidR="00B660A8" w14:paraId="5F03F0DD" w14:textId="77777777" w:rsidTr="27BE06C3">
        <w:trPr>
          <w:cantSplit/>
          <w:trHeight w:val="890"/>
        </w:trPr>
        <w:tc>
          <w:tcPr>
            <w:tcW w:w="1922" w:type="dxa"/>
          </w:tcPr>
          <w:p w14:paraId="3343F518" w14:textId="77777777" w:rsidR="00B660A8" w:rsidRPr="00314A46" w:rsidRDefault="5DAF2582" w:rsidP="1E1CF6FA">
            <w:r w:rsidRPr="1E1CF6FA">
              <w:t xml:space="preserve">Litter </w:t>
            </w:r>
          </w:p>
        </w:tc>
        <w:tc>
          <w:tcPr>
            <w:tcW w:w="1620" w:type="dxa"/>
          </w:tcPr>
          <w:p w14:paraId="511E5955" w14:textId="77777777" w:rsidR="00B660A8" w:rsidRDefault="5DAF2582" w:rsidP="1E1CF6FA">
            <w:r w:rsidRPr="1E1CF6FA">
              <w:t>Litter or other debris generated by event</w:t>
            </w:r>
          </w:p>
        </w:tc>
        <w:tc>
          <w:tcPr>
            <w:tcW w:w="1782" w:type="dxa"/>
          </w:tcPr>
          <w:p w14:paraId="26948E6D" w14:textId="5CED738D" w:rsidR="00B660A8" w:rsidRDefault="6AE81A29" w:rsidP="1E1CF6FA">
            <w:r w:rsidRPr="1E1CF6FA">
              <w:t xml:space="preserve">(Complaints from) Members of the public </w:t>
            </w:r>
            <w:r w:rsidR="3747EC16" w:rsidRPr="1E1CF6FA">
              <w:t xml:space="preserve">or Tate team </w:t>
            </w:r>
          </w:p>
        </w:tc>
        <w:tc>
          <w:tcPr>
            <w:tcW w:w="675" w:type="dxa"/>
          </w:tcPr>
          <w:p w14:paraId="2C28BC4C" w14:textId="29BAF019" w:rsidR="00B660A8" w:rsidRDefault="2D841A83" w:rsidP="1E1CF6FA">
            <w:r w:rsidRPr="1E1CF6FA">
              <w:t>1</w:t>
            </w:r>
          </w:p>
        </w:tc>
        <w:tc>
          <w:tcPr>
            <w:tcW w:w="1035" w:type="dxa"/>
          </w:tcPr>
          <w:p w14:paraId="23FFABAC" w14:textId="1BB67DB3" w:rsidR="2E05D04F" w:rsidRDefault="2D841A83" w:rsidP="1E1CF6FA">
            <w:r w:rsidRPr="1E1CF6FA">
              <w:t>2</w:t>
            </w:r>
          </w:p>
        </w:tc>
        <w:tc>
          <w:tcPr>
            <w:tcW w:w="630" w:type="dxa"/>
          </w:tcPr>
          <w:p w14:paraId="07C446EC" w14:textId="4AAE3A4D" w:rsidR="2E05D04F" w:rsidRDefault="2D841A83" w:rsidP="1E1CF6FA">
            <w:r w:rsidRPr="1E1CF6FA">
              <w:t>2</w:t>
            </w:r>
          </w:p>
        </w:tc>
        <w:tc>
          <w:tcPr>
            <w:tcW w:w="6370" w:type="dxa"/>
          </w:tcPr>
          <w:p w14:paraId="652A317E" w14:textId="4F1A0B90" w:rsidR="00B660A8" w:rsidRDefault="3747EC16" w:rsidP="1E1CF6FA">
            <w:pPr>
              <w:pStyle w:val="ListParagraph"/>
              <w:numPr>
                <w:ilvl w:val="0"/>
                <w:numId w:val="20"/>
              </w:numPr>
            </w:pPr>
            <w:r w:rsidRPr="1E1CF6FA">
              <w:t xml:space="preserve">Ensure that </w:t>
            </w:r>
            <w:r w:rsidR="35FBC4BB" w:rsidRPr="1E1CF6FA">
              <w:t>adequate</w:t>
            </w:r>
            <w:r w:rsidRPr="1E1CF6FA">
              <w:t xml:space="preserve"> time is given for clear up at the end of event </w:t>
            </w:r>
          </w:p>
          <w:p w14:paraId="517D1B2E" w14:textId="5841387F" w:rsidR="00B660A8" w:rsidRDefault="388E3CD4" w:rsidP="1E1CF6FA">
            <w:pPr>
              <w:pStyle w:val="ListParagraph"/>
              <w:numPr>
                <w:ilvl w:val="0"/>
                <w:numId w:val="20"/>
              </w:numPr>
            </w:pPr>
            <w:r w:rsidRPr="1E1CF6FA">
              <w:t xml:space="preserve">Not using any materials within the space not permitted by Tate Modern </w:t>
            </w:r>
          </w:p>
        </w:tc>
        <w:tc>
          <w:tcPr>
            <w:tcW w:w="1275" w:type="dxa"/>
          </w:tcPr>
          <w:p w14:paraId="47889D36" w14:textId="4AB8F42A" w:rsidR="00B660A8" w:rsidRDefault="75C08BBA" w:rsidP="1E1CF6FA">
            <w:r w:rsidRPr="1E1CF6FA">
              <w:t>Y</w:t>
            </w:r>
          </w:p>
        </w:tc>
      </w:tr>
      <w:tr w:rsidR="00B660A8" w14:paraId="024A5132" w14:textId="77777777" w:rsidTr="27BE06C3">
        <w:trPr>
          <w:cantSplit/>
          <w:trHeight w:val="890"/>
        </w:trPr>
        <w:tc>
          <w:tcPr>
            <w:tcW w:w="1922" w:type="dxa"/>
          </w:tcPr>
          <w:p w14:paraId="53EFD6BD" w14:textId="69467291" w:rsidR="00B660A8" w:rsidRDefault="3E7D207C" w:rsidP="1E1CF6FA">
            <w:pPr>
              <w:spacing w:line="259" w:lineRule="auto"/>
            </w:pPr>
            <w:r w:rsidRPr="1E1CF6FA">
              <w:t>Working with children and young people</w:t>
            </w:r>
          </w:p>
        </w:tc>
        <w:tc>
          <w:tcPr>
            <w:tcW w:w="1620" w:type="dxa"/>
          </w:tcPr>
          <w:p w14:paraId="330DFB36" w14:textId="77777777" w:rsidR="00B660A8" w:rsidRDefault="13387B38" w:rsidP="1E1CF6FA">
            <w:r w:rsidRPr="1E1CF6FA">
              <w:t>Molestation / abduction</w:t>
            </w:r>
          </w:p>
        </w:tc>
        <w:tc>
          <w:tcPr>
            <w:tcW w:w="1782" w:type="dxa"/>
          </w:tcPr>
          <w:p w14:paraId="3A6B0555" w14:textId="77777777" w:rsidR="00B660A8" w:rsidRDefault="13387B38" w:rsidP="1E1CF6FA">
            <w:r w:rsidRPr="1E1CF6FA">
              <w:t xml:space="preserve">Children </w:t>
            </w:r>
          </w:p>
        </w:tc>
        <w:tc>
          <w:tcPr>
            <w:tcW w:w="675" w:type="dxa"/>
          </w:tcPr>
          <w:p w14:paraId="7042F045" w14:textId="512F24D2" w:rsidR="4B9577D1" w:rsidRDefault="281AAFAD" w:rsidP="1E1CF6FA">
            <w:r w:rsidRPr="1E1CF6FA">
              <w:t>4</w:t>
            </w:r>
          </w:p>
        </w:tc>
        <w:tc>
          <w:tcPr>
            <w:tcW w:w="1035" w:type="dxa"/>
          </w:tcPr>
          <w:p w14:paraId="2549A77C" w14:textId="29DBE88A" w:rsidR="4B9577D1" w:rsidRDefault="281AAFAD" w:rsidP="1E1CF6FA">
            <w:r w:rsidRPr="1E1CF6FA">
              <w:t>2</w:t>
            </w:r>
          </w:p>
        </w:tc>
        <w:tc>
          <w:tcPr>
            <w:tcW w:w="630" w:type="dxa"/>
          </w:tcPr>
          <w:p w14:paraId="4DF012E6" w14:textId="1A663676" w:rsidR="4B9577D1" w:rsidRDefault="281AAFAD" w:rsidP="1E1CF6FA">
            <w:r w:rsidRPr="1E1CF6FA">
              <w:t>8</w:t>
            </w:r>
          </w:p>
        </w:tc>
        <w:tc>
          <w:tcPr>
            <w:tcW w:w="6370" w:type="dxa"/>
          </w:tcPr>
          <w:p w14:paraId="0DBAB790" w14:textId="25AF58E9" w:rsidR="59A671CB" w:rsidRDefault="2EF446A6" w:rsidP="1E1CF6FA">
            <w:pPr>
              <w:pStyle w:val="ListParagraph"/>
              <w:numPr>
                <w:ilvl w:val="0"/>
                <w:numId w:val="19"/>
              </w:numPr>
              <w:spacing w:line="259" w:lineRule="auto"/>
            </w:pPr>
            <w:r w:rsidRPr="1E1CF6FA">
              <w:t>Children to be supervised at all times by school support staff</w:t>
            </w:r>
          </w:p>
          <w:p w14:paraId="2EB3D6B2" w14:textId="229752DA" w:rsidR="59A671CB" w:rsidRDefault="2EF446A6" w:rsidP="1E1CF6FA">
            <w:pPr>
              <w:pStyle w:val="ListParagraph"/>
              <w:numPr>
                <w:ilvl w:val="0"/>
                <w:numId w:val="19"/>
              </w:numPr>
              <w:spacing w:line="259" w:lineRule="auto"/>
            </w:pPr>
            <w:r w:rsidRPr="1E1CF6FA">
              <w:t xml:space="preserve">All contractors undergo DBS check </w:t>
            </w:r>
          </w:p>
          <w:p w14:paraId="654E095D" w14:textId="2A856C6F" w:rsidR="59A671CB" w:rsidRDefault="2EF446A6" w:rsidP="1E1CF6FA">
            <w:pPr>
              <w:pStyle w:val="ListParagraph"/>
              <w:numPr>
                <w:ilvl w:val="0"/>
                <w:numId w:val="19"/>
              </w:numPr>
              <w:spacing w:line="259" w:lineRule="auto"/>
            </w:pPr>
            <w:r w:rsidRPr="1E1CF6FA">
              <w:t xml:space="preserve">Appropriate number of staff supporting space </w:t>
            </w:r>
          </w:p>
          <w:p w14:paraId="1146A8F7" w14:textId="7FB53709" w:rsidR="59A671CB" w:rsidRDefault="2EF446A6" w:rsidP="1E1CF6FA">
            <w:pPr>
              <w:pStyle w:val="ListParagraph"/>
              <w:numPr>
                <w:ilvl w:val="0"/>
                <w:numId w:val="19"/>
              </w:numPr>
              <w:spacing w:line="259" w:lineRule="auto"/>
            </w:pPr>
            <w:r w:rsidRPr="1E1CF6FA">
              <w:t xml:space="preserve">Level 05 space closed off to public </w:t>
            </w:r>
          </w:p>
          <w:p w14:paraId="0C7224D6" w14:textId="10E16E6D" w:rsidR="3BF60D4A" w:rsidRDefault="0915C4A0" w:rsidP="1E1CF6FA">
            <w:pPr>
              <w:pStyle w:val="ListParagraph"/>
              <w:numPr>
                <w:ilvl w:val="0"/>
                <w:numId w:val="19"/>
              </w:numPr>
              <w:spacing w:line="259" w:lineRule="auto"/>
            </w:pPr>
            <w:r w:rsidRPr="1E1CF6FA">
              <w:t>No member of AND staff, contractor or Cultural Ambassador to be left alone with a student</w:t>
            </w:r>
          </w:p>
          <w:p w14:paraId="595C85CB" w14:textId="7D47107E" w:rsidR="3C5756D2" w:rsidRDefault="3C5756D2" w:rsidP="1E1CF6FA">
            <w:pPr>
              <w:pStyle w:val="ListParagraph"/>
              <w:numPr>
                <w:ilvl w:val="0"/>
                <w:numId w:val="19"/>
              </w:numPr>
              <w:spacing w:line="259" w:lineRule="auto"/>
            </w:pPr>
          </w:p>
          <w:p w14:paraId="3E25DC7C" w14:textId="77777777" w:rsidR="00B660A8" w:rsidRDefault="00B660A8" w:rsidP="1E1CF6FA"/>
        </w:tc>
        <w:tc>
          <w:tcPr>
            <w:tcW w:w="1275" w:type="dxa"/>
          </w:tcPr>
          <w:p w14:paraId="4D8855A4" w14:textId="6D958736" w:rsidR="00B660A8" w:rsidRDefault="482B3AD4" w:rsidP="1E1CF6FA">
            <w:r w:rsidRPr="1E1CF6FA">
              <w:t>Y</w:t>
            </w:r>
          </w:p>
        </w:tc>
      </w:tr>
      <w:tr w:rsidR="25446DF8" w14:paraId="6EC75598" w14:textId="77777777" w:rsidTr="27BE06C3">
        <w:trPr>
          <w:cantSplit/>
          <w:trHeight w:val="300"/>
        </w:trPr>
        <w:tc>
          <w:tcPr>
            <w:tcW w:w="1922" w:type="dxa"/>
          </w:tcPr>
          <w:p w14:paraId="45343726" w14:textId="63AE77D8" w:rsidR="25446DF8" w:rsidRDefault="25446DF8" w:rsidP="25446DF8">
            <w:pPr>
              <w:spacing w:line="259" w:lineRule="auto"/>
              <w:rPr>
                <w:rFonts w:eastAsia="Arial" w:cs="Arial"/>
                <w:color w:val="000000" w:themeColor="text1"/>
              </w:rPr>
            </w:pPr>
            <w:r w:rsidRPr="25446DF8">
              <w:rPr>
                <w:rFonts w:eastAsia="Arial" w:cs="Arial"/>
                <w:color w:val="000000" w:themeColor="text1"/>
              </w:rPr>
              <w:t>Working with children and young people</w:t>
            </w:r>
          </w:p>
          <w:p w14:paraId="48FC73CD" w14:textId="432D81E7" w:rsidR="25446DF8" w:rsidRDefault="25446DF8" w:rsidP="25446DF8">
            <w:pPr>
              <w:spacing w:line="259" w:lineRule="auto"/>
              <w:rPr>
                <w:rFonts w:eastAsia="Arial" w:cs="Arial"/>
                <w:color w:val="000000" w:themeColor="text1"/>
              </w:rPr>
            </w:pPr>
          </w:p>
        </w:tc>
        <w:tc>
          <w:tcPr>
            <w:tcW w:w="1620" w:type="dxa"/>
          </w:tcPr>
          <w:p w14:paraId="2B670FDE" w14:textId="3AFE809B" w:rsidR="25446DF8" w:rsidRDefault="25446DF8" w:rsidP="25446DF8">
            <w:pPr>
              <w:rPr>
                <w:rFonts w:eastAsia="Arial" w:cs="Arial"/>
                <w:color w:val="000000" w:themeColor="text1"/>
              </w:rPr>
            </w:pPr>
            <w:r w:rsidRPr="25446DF8">
              <w:rPr>
                <w:rFonts w:eastAsia="Arial" w:cs="Arial"/>
                <w:color w:val="000000" w:themeColor="text1"/>
              </w:rPr>
              <w:t>Absconding</w:t>
            </w:r>
          </w:p>
        </w:tc>
        <w:tc>
          <w:tcPr>
            <w:tcW w:w="1782" w:type="dxa"/>
          </w:tcPr>
          <w:p w14:paraId="0587551B" w14:textId="482EFAC3" w:rsidR="25446DF8" w:rsidRDefault="25446DF8" w:rsidP="25446DF8">
            <w:pPr>
              <w:rPr>
                <w:rFonts w:eastAsia="Arial" w:cs="Arial"/>
                <w:color w:val="000000" w:themeColor="text1"/>
              </w:rPr>
            </w:pPr>
            <w:r w:rsidRPr="25446DF8">
              <w:rPr>
                <w:rFonts w:eastAsia="Arial" w:cs="Arial"/>
                <w:color w:val="000000" w:themeColor="text1"/>
              </w:rPr>
              <w:t>Children</w:t>
            </w:r>
          </w:p>
        </w:tc>
        <w:tc>
          <w:tcPr>
            <w:tcW w:w="675" w:type="dxa"/>
          </w:tcPr>
          <w:p w14:paraId="4E5B8330" w14:textId="59D0F714" w:rsidR="25446DF8" w:rsidRDefault="25446DF8" w:rsidP="25446DF8">
            <w:pPr>
              <w:rPr>
                <w:rFonts w:eastAsia="Arial" w:cs="Arial"/>
                <w:color w:val="000000" w:themeColor="text1"/>
              </w:rPr>
            </w:pPr>
            <w:r w:rsidRPr="25446DF8">
              <w:rPr>
                <w:rFonts w:eastAsia="Arial" w:cs="Arial"/>
                <w:color w:val="000000" w:themeColor="text1"/>
              </w:rPr>
              <w:t>3</w:t>
            </w:r>
          </w:p>
        </w:tc>
        <w:tc>
          <w:tcPr>
            <w:tcW w:w="1035" w:type="dxa"/>
          </w:tcPr>
          <w:p w14:paraId="4645C128" w14:textId="07C6F3B1" w:rsidR="25446DF8" w:rsidRDefault="25446DF8" w:rsidP="25446DF8">
            <w:pPr>
              <w:rPr>
                <w:rFonts w:eastAsia="Arial" w:cs="Arial"/>
                <w:color w:val="000000" w:themeColor="text1"/>
              </w:rPr>
            </w:pPr>
            <w:r w:rsidRPr="25446DF8">
              <w:rPr>
                <w:rFonts w:eastAsia="Arial" w:cs="Arial"/>
                <w:color w:val="000000" w:themeColor="text1"/>
              </w:rPr>
              <w:t>4</w:t>
            </w:r>
          </w:p>
        </w:tc>
        <w:tc>
          <w:tcPr>
            <w:tcW w:w="630" w:type="dxa"/>
          </w:tcPr>
          <w:p w14:paraId="11855942" w14:textId="72A629E6" w:rsidR="25446DF8" w:rsidRDefault="25446DF8" w:rsidP="25446DF8">
            <w:pPr>
              <w:rPr>
                <w:rFonts w:eastAsia="Arial" w:cs="Arial"/>
                <w:color w:val="000000" w:themeColor="text1"/>
              </w:rPr>
            </w:pPr>
            <w:r w:rsidRPr="25446DF8">
              <w:rPr>
                <w:rFonts w:eastAsia="Arial" w:cs="Arial"/>
                <w:color w:val="000000" w:themeColor="text1"/>
              </w:rPr>
              <w:t>12</w:t>
            </w:r>
          </w:p>
        </w:tc>
        <w:tc>
          <w:tcPr>
            <w:tcW w:w="6370" w:type="dxa"/>
          </w:tcPr>
          <w:p w14:paraId="2D908B45" w14:textId="4F362002" w:rsidR="25446DF8" w:rsidRDefault="25446DF8" w:rsidP="25446DF8">
            <w:pPr>
              <w:pStyle w:val="ListParagraph"/>
              <w:numPr>
                <w:ilvl w:val="0"/>
                <w:numId w:val="32"/>
              </w:numPr>
              <w:spacing w:line="259" w:lineRule="auto"/>
              <w:rPr>
                <w:rFonts w:eastAsia="Arial" w:cs="Arial"/>
                <w:color w:val="000000" w:themeColor="text1"/>
              </w:rPr>
            </w:pPr>
            <w:r w:rsidRPr="25446DF8">
              <w:rPr>
                <w:rFonts w:eastAsia="Arial" w:cs="Arial"/>
                <w:color w:val="000000" w:themeColor="text1"/>
              </w:rPr>
              <w:t>Students are accompanied by school staff at all times</w:t>
            </w:r>
          </w:p>
          <w:p w14:paraId="211A8E7D" w14:textId="34E8897B" w:rsidR="422B14AE" w:rsidRDefault="422B14AE" w:rsidP="25446DF8">
            <w:pPr>
              <w:pStyle w:val="ListParagraph"/>
              <w:numPr>
                <w:ilvl w:val="0"/>
                <w:numId w:val="32"/>
              </w:numPr>
              <w:spacing w:line="259" w:lineRule="auto"/>
              <w:rPr>
                <w:rFonts w:eastAsia="Arial" w:cs="Arial"/>
                <w:color w:val="000000" w:themeColor="text1"/>
              </w:rPr>
            </w:pPr>
            <w:r w:rsidRPr="25446DF8">
              <w:rPr>
                <w:rFonts w:eastAsia="Arial" w:cs="Arial"/>
                <w:color w:val="000000" w:themeColor="text1"/>
              </w:rPr>
              <w:t>Tate</w:t>
            </w:r>
            <w:r w:rsidR="25446DF8" w:rsidRPr="25446DF8">
              <w:rPr>
                <w:rFonts w:eastAsia="Arial" w:cs="Arial"/>
                <w:color w:val="000000" w:themeColor="text1"/>
              </w:rPr>
              <w:t xml:space="preserve"> door staff briefed to remain vigilant of young people exiting on their own </w:t>
            </w:r>
          </w:p>
        </w:tc>
        <w:tc>
          <w:tcPr>
            <w:tcW w:w="1275" w:type="dxa"/>
          </w:tcPr>
          <w:p w14:paraId="1882C668" w14:textId="2F6408A7" w:rsidR="25446DF8" w:rsidRDefault="25446DF8" w:rsidP="25446DF8">
            <w:pPr>
              <w:rPr>
                <w:rFonts w:eastAsia="Arial" w:cs="Arial"/>
                <w:color w:val="000000" w:themeColor="text1"/>
              </w:rPr>
            </w:pPr>
            <w:r w:rsidRPr="25446DF8">
              <w:rPr>
                <w:rFonts w:eastAsia="Arial" w:cs="Arial"/>
                <w:color w:val="000000" w:themeColor="text1"/>
              </w:rPr>
              <w:t>Y</w:t>
            </w:r>
          </w:p>
        </w:tc>
      </w:tr>
      <w:tr w:rsidR="300C9ED6" w14:paraId="1F50858B" w14:textId="77777777" w:rsidTr="27BE06C3">
        <w:trPr>
          <w:cantSplit/>
          <w:trHeight w:val="300"/>
        </w:trPr>
        <w:tc>
          <w:tcPr>
            <w:tcW w:w="1922" w:type="dxa"/>
          </w:tcPr>
          <w:p w14:paraId="6E835FD0" w14:textId="6DD9D327" w:rsidR="300C9ED6" w:rsidRDefault="300C9ED6" w:rsidP="300C9ED6">
            <w:pPr>
              <w:spacing w:line="259" w:lineRule="auto"/>
              <w:rPr>
                <w:rFonts w:eastAsia="Arial" w:cs="Arial"/>
                <w:color w:val="000000" w:themeColor="text1"/>
              </w:rPr>
            </w:pPr>
            <w:r w:rsidRPr="300C9ED6">
              <w:rPr>
                <w:rFonts w:eastAsia="Arial" w:cs="Arial"/>
                <w:color w:val="000000" w:themeColor="text1"/>
              </w:rPr>
              <w:t>Working with children and young people</w:t>
            </w:r>
          </w:p>
        </w:tc>
        <w:tc>
          <w:tcPr>
            <w:tcW w:w="1620" w:type="dxa"/>
          </w:tcPr>
          <w:p w14:paraId="2CC28E17" w14:textId="2E3C55CC" w:rsidR="300C9ED6" w:rsidRDefault="300C9ED6" w:rsidP="300C9ED6">
            <w:pPr>
              <w:rPr>
                <w:rFonts w:eastAsia="Arial" w:cs="Arial"/>
                <w:color w:val="000000" w:themeColor="text1"/>
              </w:rPr>
            </w:pPr>
            <w:r w:rsidRPr="300C9ED6">
              <w:rPr>
                <w:rFonts w:eastAsia="Arial" w:cs="Arial"/>
                <w:color w:val="000000" w:themeColor="text1"/>
              </w:rPr>
              <w:t>Biting</w:t>
            </w:r>
          </w:p>
        </w:tc>
        <w:tc>
          <w:tcPr>
            <w:tcW w:w="1782" w:type="dxa"/>
          </w:tcPr>
          <w:p w14:paraId="3CC72D94" w14:textId="63BB4CF5" w:rsidR="300C9ED6" w:rsidRDefault="300C9ED6" w:rsidP="300C9ED6">
            <w:pPr>
              <w:rPr>
                <w:rFonts w:eastAsia="Arial" w:cs="Arial"/>
                <w:color w:val="000000" w:themeColor="text1"/>
              </w:rPr>
            </w:pPr>
            <w:r w:rsidRPr="300C9ED6">
              <w:rPr>
                <w:rFonts w:eastAsia="Arial" w:cs="Arial"/>
                <w:color w:val="000000" w:themeColor="text1"/>
              </w:rPr>
              <w:t>Staff and workshop leaders</w:t>
            </w:r>
          </w:p>
        </w:tc>
        <w:tc>
          <w:tcPr>
            <w:tcW w:w="675" w:type="dxa"/>
          </w:tcPr>
          <w:p w14:paraId="7F47A822" w14:textId="6B1AA1F3" w:rsidR="300C9ED6" w:rsidRDefault="300C9ED6" w:rsidP="300C9ED6">
            <w:pPr>
              <w:rPr>
                <w:rFonts w:eastAsia="Arial" w:cs="Arial"/>
                <w:color w:val="000000" w:themeColor="text1"/>
              </w:rPr>
            </w:pPr>
            <w:r w:rsidRPr="300C9ED6">
              <w:rPr>
                <w:rFonts w:eastAsia="Arial" w:cs="Arial"/>
                <w:color w:val="000000" w:themeColor="text1"/>
              </w:rPr>
              <w:t>3</w:t>
            </w:r>
          </w:p>
        </w:tc>
        <w:tc>
          <w:tcPr>
            <w:tcW w:w="1035" w:type="dxa"/>
          </w:tcPr>
          <w:p w14:paraId="12FD25B5" w14:textId="551E282F" w:rsidR="300C9ED6" w:rsidRDefault="300C9ED6" w:rsidP="300C9ED6">
            <w:pPr>
              <w:rPr>
                <w:rFonts w:eastAsia="Arial" w:cs="Arial"/>
                <w:color w:val="000000" w:themeColor="text1"/>
              </w:rPr>
            </w:pPr>
            <w:r w:rsidRPr="300C9ED6">
              <w:rPr>
                <w:rFonts w:eastAsia="Arial" w:cs="Arial"/>
                <w:color w:val="000000" w:themeColor="text1"/>
              </w:rPr>
              <w:t>2</w:t>
            </w:r>
          </w:p>
        </w:tc>
        <w:tc>
          <w:tcPr>
            <w:tcW w:w="630" w:type="dxa"/>
          </w:tcPr>
          <w:p w14:paraId="6238E28D" w14:textId="2CD46342" w:rsidR="300C9ED6" w:rsidRDefault="300C9ED6" w:rsidP="300C9ED6">
            <w:pPr>
              <w:rPr>
                <w:rFonts w:eastAsia="Arial" w:cs="Arial"/>
                <w:color w:val="000000" w:themeColor="text1"/>
              </w:rPr>
            </w:pPr>
            <w:r w:rsidRPr="300C9ED6">
              <w:rPr>
                <w:rFonts w:eastAsia="Arial" w:cs="Arial"/>
                <w:color w:val="000000" w:themeColor="text1"/>
              </w:rPr>
              <w:t>6</w:t>
            </w:r>
          </w:p>
        </w:tc>
        <w:tc>
          <w:tcPr>
            <w:tcW w:w="6370" w:type="dxa"/>
          </w:tcPr>
          <w:p w14:paraId="47A43B17" w14:textId="1236D4C5" w:rsidR="300C9ED6" w:rsidRDefault="300C9ED6" w:rsidP="007E004E">
            <w:pPr>
              <w:pStyle w:val="ListParagraph"/>
              <w:numPr>
                <w:ilvl w:val="0"/>
                <w:numId w:val="31"/>
              </w:numPr>
              <w:spacing w:line="259" w:lineRule="auto"/>
              <w:rPr>
                <w:rFonts w:eastAsia="Arial" w:cs="Arial"/>
                <w:color w:val="000000" w:themeColor="text1"/>
              </w:rPr>
            </w:pPr>
            <w:r w:rsidRPr="300C9ED6">
              <w:rPr>
                <w:rFonts w:eastAsia="Arial" w:cs="Arial"/>
                <w:color w:val="000000" w:themeColor="text1"/>
              </w:rPr>
              <w:t xml:space="preserve">Staff made aware of risk of biting for students </w:t>
            </w:r>
          </w:p>
          <w:p w14:paraId="659597CC" w14:textId="65F660F8" w:rsidR="300C9ED6" w:rsidRDefault="300C9ED6" w:rsidP="007E004E">
            <w:pPr>
              <w:pStyle w:val="ListParagraph"/>
              <w:numPr>
                <w:ilvl w:val="0"/>
                <w:numId w:val="31"/>
              </w:numPr>
              <w:spacing w:line="259" w:lineRule="auto"/>
              <w:rPr>
                <w:rFonts w:eastAsia="Arial" w:cs="Arial"/>
                <w:color w:val="000000" w:themeColor="text1"/>
              </w:rPr>
            </w:pPr>
            <w:r w:rsidRPr="300C9ED6">
              <w:rPr>
                <w:rFonts w:eastAsia="Arial" w:cs="Arial"/>
                <w:color w:val="000000" w:themeColor="text1"/>
              </w:rPr>
              <w:t>Students are supervised at all times</w:t>
            </w:r>
          </w:p>
          <w:p w14:paraId="05CFA6EC" w14:textId="77777777" w:rsidR="007E004E" w:rsidRDefault="007E004E" w:rsidP="007E004E">
            <w:pPr>
              <w:pStyle w:val="ListParagraph"/>
              <w:numPr>
                <w:ilvl w:val="0"/>
                <w:numId w:val="31"/>
              </w:numPr>
            </w:pPr>
            <w:r>
              <w:t>Tate to lead on First Aid. All Tate security staff first aid trained and can be summoned via radio by Tate staff as per Tate’s protocols.</w:t>
            </w:r>
          </w:p>
          <w:p w14:paraId="0A436FD9" w14:textId="012CE573" w:rsidR="007E004E" w:rsidRDefault="007E004E" w:rsidP="007E004E">
            <w:pPr>
              <w:pStyle w:val="ListParagraph"/>
              <w:numPr>
                <w:ilvl w:val="0"/>
                <w:numId w:val="31"/>
              </w:numPr>
            </w:pPr>
            <w:r>
              <w:t xml:space="preserve">Additionally, Ross Hunter from A New Direction has been given basic First Aid training and can administer first aid in an emergency where Tate staff are not available.  </w:t>
            </w:r>
          </w:p>
          <w:p w14:paraId="2D669283" w14:textId="09470D23" w:rsidR="300C9ED6" w:rsidRDefault="300C9ED6" w:rsidP="00701A7D">
            <w:pPr>
              <w:pStyle w:val="ListParagraph"/>
              <w:spacing w:line="259" w:lineRule="auto"/>
              <w:ind w:left="1080"/>
              <w:rPr>
                <w:rFonts w:eastAsia="Arial" w:cs="Arial"/>
                <w:color w:val="000000" w:themeColor="text1"/>
              </w:rPr>
            </w:pPr>
          </w:p>
        </w:tc>
        <w:tc>
          <w:tcPr>
            <w:tcW w:w="1275" w:type="dxa"/>
          </w:tcPr>
          <w:p w14:paraId="7BA2B7F3" w14:textId="56991FEC" w:rsidR="300C9ED6" w:rsidRDefault="300C9ED6" w:rsidP="300C9ED6">
            <w:pPr>
              <w:rPr>
                <w:rFonts w:eastAsia="Arial" w:cs="Arial"/>
                <w:color w:val="000000" w:themeColor="text1"/>
              </w:rPr>
            </w:pPr>
            <w:r w:rsidRPr="300C9ED6">
              <w:rPr>
                <w:rFonts w:eastAsia="Arial" w:cs="Arial"/>
                <w:color w:val="000000" w:themeColor="text1"/>
              </w:rPr>
              <w:t>Y</w:t>
            </w:r>
          </w:p>
        </w:tc>
      </w:tr>
      <w:tr w:rsidR="00A07A1A" w14:paraId="05B7AD18" w14:textId="77777777" w:rsidTr="27BE06C3">
        <w:trPr>
          <w:cantSplit/>
          <w:trHeight w:val="300"/>
        </w:trPr>
        <w:tc>
          <w:tcPr>
            <w:tcW w:w="1922" w:type="dxa"/>
          </w:tcPr>
          <w:p w14:paraId="37A3A75C" w14:textId="19311488" w:rsidR="00A07A1A" w:rsidRPr="300C9ED6" w:rsidRDefault="00A07A1A" w:rsidP="300C9ED6">
            <w:pPr>
              <w:spacing w:line="259" w:lineRule="auto"/>
              <w:rPr>
                <w:rFonts w:eastAsia="Arial" w:cs="Arial"/>
                <w:color w:val="000000" w:themeColor="text1"/>
              </w:rPr>
            </w:pPr>
            <w:r>
              <w:rPr>
                <w:rFonts w:eastAsia="Arial" w:cs="Arial"/>
                <w:color w:val="000000" w:themeColor="text1"/>
              </w:rPr>
              <w:t>Working with children and young people</w:t>
            </w:r>
          </w:p>
        </w:tc>
        <w:tc>
          <w:tcPr>
            <w:tcW w:w="1620" w:type="dxa"/>
          </w:tcPr>
          <w:p w14:paraId="1C584679" w14:textId="1F06DD3D" w:rsidR="00A07A1A" w:rsidRPr="300C9ED6" w:rsidRDefault="00A07A1A" w:rsidP="300C9ED6">
            <w:pPr>
              <w:rPr>
                <w:rFonts w:eastAsia="Arial" w:cs="Arial"/>
                <w:color w:val="000000" w:themeColor="text1"/>
              </w:rPr>
            </w:pPr>
            <w:r>
              <w:rPr>
                <w:rFonts w:eastAsia="Arial" w:cs="Arial"/>
                <w:color w:val="000000" w:themeColor="text1"/>
              </w:rPr>
              <w:t>Safeguarding concern</w:t>
            </w:r>
          </w:p>
        </w:tc>
        <w:tc>
          <w:tcPr>
            <w:tcW w:w="1782" w:type="dxa"/>
          </w:tcPr>
          <w:p w14:paraId="01943F77" w14:textId="6FD79E2F" w:rsidR="00A07A1A" w:rsidRPr="300C9ED6" w:rsidRDefault="00A07A1A" w:rsidP="300C9ED6">
            <w:pPr>
              <w:rPr>
                <w:rFonts w:eastAsia="Arial" w:cs="Arial"/>
                <w:color w:val="000000" w:themeColor="text1"/>
              </w:rPr>
            </w:pPr>
            <w:r>
              <w:rPr>
                <w:rFonts w:eastAsia="Arial" w:cs="Arial"/>
                <w:color w:val="000000" w:themeColor="text1"/>
              </w:rPr>
              <w:t>Children</w:t>
            </w:r>
          </w:p>
        </w:tc>
        <w:tc>
          <w:tcPr>
            <w:tcW w:w="675" w:type="dxa"/>
          </w:tcPr>
          <w:p w14:paraId="2F5371DA" w14:textId="3DDC6643" w:rsidR="00A07A1A" w:rsidRPr="300C9ED6" w:rsidRDefault="00A07A1A" w:rsidP="300C9ED6">
            <w:pPr>
              <w:rPr>
                <w:rFonts w:eastAsia="Arial" w:cs="Arial"/>
                <w:color w:val="000000" w:themeColor="text1"/>
              </w:rPr>
            </w:pPr>
            <w:r>
              <w:rPr>
                <w:rFonts w:eastAsia="Arial" w:cs="Arial"/>
                <w:color w:val="000000" w:themeColor="text1"/>
              </w:rPr>
              <w:t>4</w:t>
            </w:r>
          </w:p>
        </w:tc>
        <w:tc>
          <w:tcPr>
            <w:tcW w:w="1035" w:type="dxa"/>
          </w:tcPr>
          <w:p w14:paraId="2F4385D3" w14:textId="4C58FBCE" w:rsidR="00A07A1A" w:rsidRPr="300C9ED6" w:rsidRDefault="005C6DF3" w:rsidP="300C9ED6">
            <w:pPr>
              <w:rPr>
                <w:rFonts w:eastAsia="Arial" w:cs="Arial"/>
                <w:color w:val="000000" w:themeColor="text1"/>
              </w:rPr>
            </w:pPr>
            <w:r>
              <w:rPr>
                <w:rFonts w:eastAsia="Arial" w:cs="Arial"/>
                <w:color w:val="000000" w:themeColor="text1"/>
              </w:rPr>
              <w:t>2</w:t>
            </w:r>
          </w:p>
        </w:tc>
        <w:tc>
          <w:tcPr>
            <w:tcW w:w="630" w:type="dxa"/>
          </w:tcPr>
          <w:p w14:paraId="4C71B586" w14:textId="39F69DF5" w:rsidR="00A07A1A" w:rsidRPr="300C9ED6" w:rsidRDefault="00CC7875" w:rsidP="300C9ED6">
            <w:pPr>
              <w:rPr>
                <w:rFonts w:eastAsia="Arial" w:cs="Arial"/>
                <w:color w:val="000000" w:themeColor="text1"/>
              </w:rPr>
            </w:pPr>
            <w:r>
              <w:rPr>
                <w:rFonts w:eastAsia="Arial" w:cs="Arial"/>
                <w:color w:val="000000" w:themeColor="text1"/>
              </w:rPr>
              <w:t>8</w:t>
            </w:r>
          </w:p>
        </w:tc>
        <w:tc>
          <w:tcPr>
            <w:tcW w:w="6370" w:type="dxa"/>
          </w:tcPr>
          <w:p w14:paraId="08F7BF33" w14:textId="01E1ECD5" w:rsidR="00A07A1A" w:rsidRDefault="004236CE" w:rsidP="007E004E">
            <w:pPr>
              <w:pStyle w:val="ListParagraph"/>
              <w:numPr>
                <w:ilvl w:val="0"/>
                <w:numId w:val="31"/>
              </w:numPr>
              <w:spacing w:line="259" w:lineRule="auto"/>
              <w:rPr>
                <w:rFonts w:eastAsia="Arial" w:cs="Arial"/>
                <w:color w:val="000000" w:themeColor="text1"/>
              </w:rPr>
            </w:pPr>
            <w:r>
              <w:rPr>
                <w:rFonts w:eastAsia="Arial" w:cs="Arial"/>
                <w:color w:val="000000" w:themeColor="text1"/>
              </w:rPr>
              <w:t>All staff</w:t>
            </w:r>
            <w:r w:rsidR="004E0DB2">
              <w:rPr>
                <w:rFonts w:eastAsia="Arial" w:cs="Arial"/>
                <w:color w:val="000000" w:themeColor="text1"/>
              </w:rPr>
              <w:t xml:space="preserve">, partners </w:t>
            </w:r>
            <w:r>
              <w:rPr>
                <w:rFonts w:eastAsia="Arial" w:cs="Arial"/>
                <w:color w:val="000000" w:themeColor="text1"/>
              </w:rPr>
              <w:t>and freelancers working on behalf of AND</w:t>
            </w:r>
            <w:r w:rsidR="000D6712">
              <w:rPr>
                <w:rFonts w:eastAsia="Arial" w:cs="Arial"/>
                <w:color w:val="000000" w:themeColor="text1"/>
              </w:rPr>
              <w:t xml:space="preserve"> </w:t>
            </w:r>
            <w:proofErr w:type="spellStart"/>
            <w:r w:rsidR="000D6712">
              <w:rPr>
                <w:rFonts w:eastAsia="Arial" w:cs="Arial"/>
                <w:color w:val="000000" w:themeColor="text1"/>
              </w:rPr>
              <w:t>and</w:t>
            </w:r>
            <w:proofErr w:type="spellEnd"/>
            <w:r w:rsidR="000D6712">
              <w:rPr>
                <w:rFonts w:eastAsia="Arial" w:cs="Arial"/>
                <w:color w:val="000000" w:themeColor="text1"/>
              </w:rPr>
              <w:t xml:space="preserve"> Tate have enhanced DBS checks</w:t>
            </w:r>
          </w:p>
          <w:p w14:paraId="68BDC9EC" w14:textId="77777777" w:rsidR="000D6712" w:rsidRDefault="000D6712" w:rsidP="007E004E">
            <w:pPr>
              <w:pStyle w:val="ListParagraph"/>
              <w:numPr>
                <w:ilvl w:val="0"/>
                <w:numId w:val="31"/>
              </w:numPr>
              <w:spacing w:line="259" w:lineRule="auto"/>
              <w:rPr>
                <w:rFonts w:eastAsia="Arial" w:cs="Arial"/>
                <w:color w:val="000000" w:themeColor="text1"/>
              </w:rPr>
            </w:pPr>
            <w:r>
              <w:rPr>
                <w:rFonts w:eastAsia="Arial" w:cs="Arial"/>
                <w:color w:val="000000" w:themeColor="text1"/>
              </w:rPr>
              <w:t xml:space="preserve">All AND staff and freelancers </w:t>
            </w:r>
            <w:r w:rsidR="00605DE6">
              <w:rPr>
                <w:rFonts w:eastAsia="Arial" w:cs="Arial"/>
                <w:color w:val="000000" w:themeColor="text1"/>
              </w:rPr>
              <w:t>are familiar with AND’s policy and</w:t>
            </w:r>
            <w:r w:rsidR="002379DF">
              <w:rPr>
                <w:rFonts w:eastAsia="Arial" w:cs="Arial"/>
                <w:color w:val="000000" w:themeColor="text1"/>
              </w:rPr>
              <w:t xml:space="preserve"> code of conduct</w:t>
            </w:r>
          </w:p>
          <w:p w14:paraId="4E12EE1A" w14:textId="77777777" w:rsidR="0072363B" w:rsidRDefault="0072363B" w:rsidP="007E004E">
            <w:pPr>
              <w:pStyle w:val="ListParagraph"/>
              <w:numPr>
                <w:ilvl w:val="0"/>
                <w:numId w:val="31"/>
              </w:numPr>
              <w:spacing w:line="259" w:lineRule="auto"/>
              <w:rPr>
                <w:rFonts w:eastAsia="Arial" w:cs="Arial"/>
                <w:color w:val="000000" w:themeColor="text1"/>
              </w:rPr>
            </w:pPr>
            <w:r>
              <w:rPr>
                <w:rFonts w:eastAsia="Arial" w:cs="Arial"/>
                <w:color w:val="000000" w:themeColor="text1"/>
              </w:rPr>
              <w:t>Daily briefings for staff will remind everyone of reporting procedures</w:t>
            </w:r>
          </w:p>
          <w:p w14:paraId="709B3614" w14:textId="77777777" w:rsidR="0072363B" w:rsidRDefault="0072363B" w:rsidP="007E004E">
            <w:pPr>
              <w:pStyle w:val="ListParagraph"/>
              <w:numPr>
                <w:ilvl w:val="0"/>
                <w:numId w:val="31"/>
              </w:numPr>
              <w:spacing w:line="259" w:lineRule="auto"/>
              <w:rPr>
                <w:rFonts w:eastAsia="Arial" w:cs="Arial"/>
                <w:color w:val="000000" w:themeColor="text1"/>
              </w:rPr>
            </w:pPr>
            <w:r>
              <w:rPr>
                <w:rFonts w:eastAsia="Arial" w:cs="Arial"/>
                <w:color w:val="000000" w:themeColor="text1"/>
              </w:rPr>
              <w:t xml:space="preserve">Rebecca Branch, AND’S DSL present and </w:t>
            </w:r>
            <w:r w:rsidR="006D20BA">
              <w:rPr>
                <w:rFonts w:eastAsia="Arial" w:cs="Arial"/>
                <w:color w:val="000000" w:themeColor="text1"/>
              </w:rPr>
              <w:t>is responsible for ensuring correct reporting processes are in place</w:t>
            </w:r>
          </w:p>
          <w:p w14:paraId="414DAAE9" w14:textId="6528796C" w:rsidR="004E0DB2" w:rsidRPr="300C9ED6" w:rsidRDefault="004E0DB2" w:rsidP="007E004E">
            <w:pPr>
              <w:pStyle w:val="ListParagraph"/>
              <w:numPr>
                <w:ilvl w:val="0"/>
                <w:numId w:val="31"/>
              </w:numPr>
              <w:spacing w:line="259" w:lineRule="auto"/>
              <w:rPr>
                <w:rFonts w:eastAsia="Arial" w:cs="Arial"/>
                <w:color w:val="000000" w:themeColor="text1"/>
              </w:rPr>
            </w:pPr>
            <w:r>
              <w:rPr>
                <w:rFonts w:eastAsia="Arial" w:cs="Arial"/>
                <w:color w:val="000000" w:themeColor="text1"/>
              </w:rPr>
              <w:t xml:space="preserve">Tate staff </w:t>
            </w:r>
            <w:r w:rsidR="000C4EB0">
              <w:rPr>
                <w:rFonts w:eastAsia="Arial" w:cs="Arial"/>
                <w:color w:val="000000" w:themeColor="text1"/>
              </w:rPr>
              <w:t>also have clear reporting processes in place and will liaise with Rebecca if needed</w:t>
            </w:r>
          </w:p>
        </w:tc>
        <w:tc>
          <w:tcPr>
            <w:tcW w:w="1275" w:type="dxa"/>
          </w:tcPr>
          <w:p w14:paraId="5BA28AE7" w14:textId="5CC6FEBF" w:rsidR="00A07A1A" w:rsidRPr="300C9ED6" w:rsidRDefault="000C4EB0" w:rsidP="300C9ED6">
            <w:pPr>
              <w:rPr>
                <w:rFonts w:eastAsia="Arial" w:cs="Arial"/>
                <w:color w:val="000000" w:themeColor="text1"/>
              </w:rPr>
            </w:pPr>
            <w:r>
              <w:rPr>
                <w:rFonts w:eastAsia="Arial" w:cs="Arial"/>
                <w:color w:val="000000" w:themeColor="text1"/>
              </w:rPr>
              <w:t>Y</w:t>
            </w:r>
          </w:p>
        </w:tc>
      </w:tr>
      <w:tr w:rsidR="00B660A8" w14:paraId="0FEC94A8" w14:textId="77777777" w:rsidTr="27BE06C3">
        <w:trPr>
          <w:cantSplit/>
          <w:trHeight w:val="890"/>
        </w:trPr>
        <w:tc>
          <w:tcPr>
            <w:tcW w:w="1922" w:type="dxa"/>
          </w:tcPr>
          <w:p w14:paraId="7FE6097C" w14:textId="77777777" w:rsidR="00B660A8" w:rsidRDefault="13387B38" w:rsidP="1E1CF6FA">
            <w:r w:rsidRPr="1E1CF6FA">
              <w:t>Music</w:t>
            </w:r>
          </w:p>
        </w:tc>
        <w:tc>
          <w:tcPr>
            <w:tcW w:w="1620" w:type="dxa"/>
          </w:tcPr>
          <w:p w14:paraId="3706DCCC" w14:textId="77777777" w:rsidR="00B660A8" w:rsidRDefault="13387B38" w:rsidP="1E1CF6FA">
            <w:r w:rsidRPr="1E1CF6FA">
              <w:t>Noise pollution</w:t>
            </w:r>
          </w:p>
        </w:tc>
        <w:tc>
          <w:tcPr>
            <w:tcW w:w="1782" w:type="dxa"/>
          </w:tcPr>
          <w:p w14:paraId="1D51569A" w14:textId="2E3EB88B" w:rsidR="00B660A8" w:rsidRDefault="749D6539" w:rsidP="1E1CF6FA">
            <w:r w:rsidRPr="1E1CF6FA">
              <w:t>Tate Visitors</w:t>
            </w:r>
            <w:r w:rsidR="707EB865" w:rsidRPr="1E1CF6FA">
              <w:t xml:space="preserve"> / </w:t>
            </w:r>
          </w:p>
          <w:p w14:paraId="54741947" w14:textId="77777777" w:rsidR="00B660A8" w:rsidRDefault="13387B38" w:rsidP="1E1CF6FA">
            <w:r w:rsidRPr="1E1CF6FA">
              <w:t>Event attendees / Staff on site</w:t>
            </w:r>
          </w:p>
          <w:p w14:paraId="04FA8FA4" w14:textId="77777777" w:rsidR="00B660A8" w:rsidRDefault="00B660A8" w:rsidP="1E1CF6FA"/>
        </w:tc>
        <w:tc>
          <w:tcPr>
            <w:tcW w:w="675" w:type="dxa"/>
          </w:tcPr>
          <w:p w14:paraId="1B6527B3" w14:textId="5FE2063E" w:rsidR="00B660A8" w:rsidRDefault="14189CD5" w:rsidP="1E1CF6FA">
            <w:r w:rsidRPr="1E1CF6FA">
              <w:t>1</w:t>
            </w:r>
          </w:p>
        </w:tc>
        <w:tc>
          <w:tcPr>
            <w:tcW w:w="1035" w:type="dxa"/>
          </w:tcPr>
          <w:p w14:paraId="1C8BDA72" w14:textId="0D04BA94" w:rsidR="3D8DBB1F" w:rsidRDefault="14189CD5" w:rsidP="1E1CF6FA">
            <w:r w:rsidRPr="1E1CF6FA">
              <w:t>3</w:t>
            </w:r>
          </w:p>
        </w:tc>
        <w:tc>
          <w:tcPr>
            <w:tcW w:w="630" w:type="dxa"/>
          </w:tcPr>
          <w:p w14:paraId="65FE796A" w14:textId="66401277" w:rsidR="3D8DBB1F" w:rsidRDefault="14189CD5" w:rsidP="1E1CF6FA">
            <w:r w:rsidRPr="1E1CF6FA">
              <w:t>3</w:t>
            </w:r>
          </w:p>
        </w:tc>
        <w:tc>
          <w:tcPr>
            <w:tcW w:w="6370" w:type="dxa"/>
          </w:tcPr>
          <w:p w14:paraId="12B0BC72" w14:textId="288CA6E4" w:rsidR="00B660A8" w:rsidRDefault="707EB865" w:rsidP="1E1CF6FA">
            <w:pPr>
              <w:pStyle w:val="ListParagraph"/>
              <w:numPr>
                <w:ilvl w:val="0"/>
                <w:numId w:val="18"/>
              </w:numPr>
            </w:pPr>
            <w:r w:rsidRPr="1E1CF6FA">
              <w:t>Ensure full compliance with all Noise/Music conditions</w:t>
            </w:r>
            <w:r w:rsidR="508B675A" w:rsidRPr="1E1CF6FA">
              <w:t xml:space="preserve"> of Tate Modern </w:t>
            </w:r>
            <w:r w:rsidRPr="1E1CF6FA">
              <w:t xml:space="preserve">    </w:t>
            </w:r>
          </w:p>
          <w:p w14:paraId="57D7B630" w14:textId="694F89EF" w:rsidR="00B660A8" w:rsidRDefault="3C14EADF" w:rsidP="1E1CF6FA">
            <w:pPr>
              <w:pStyle w:val="ListParagraph"/>
              <w:numPr>
                <w:ilvl w:val="0"/>
                <w:numId w:val="18"/>
              </w:numPr>
            </w:pPr>
            <w:r w:rsidRPr="1E1CF6FA">
              <w:t xml:space="preserve">Ask activity leaders to turn down music when necessary </w:t>
            </w:r>
          </w:p>
          <w:p w14:paraId="1532C512" w14:textId="062B6173" w:rsidR="00B660A8" w:rsidRDefault="3C14EADF" w:rsidP="1E1CF6FA">
            <w:pPr>
              <w:pStyle w:val="ListParagraph"/>
              <w:numPr>
                <w:ilvl w:val="0"/>
                <w:numId w:val="18"/>
              </w:numPr>
            </w:pPr>
            <w:r w:rsidRPr="1E1CF6FA">
              <w:t>Where possible, put noisier activities in a space that can be shut off from other activities</w:t>
            </w:r>
          </w:p>
          <w:p w14:paraId="1E4B2DD9" w14:textId="4EC5FED7" w:rsidR="00B660A8" w:rsidRDefault="00B660A8" w:rsidP="1E1CF6FA"/>
        </w:tc>
        <w:tc>
          <w:tcPr>
            <w:tcW w:w="1275" w:type="dxa"/>
          </w:tcPr>
          <w:p w14:paraId="452AA444" w14:textId="0AF64071" w:rsidR="00B660A8" w:rsidRDefault="530F308E" w:rsidP="1E1CF6FA">
            <w:r w:rsidRPr="1E1CF6FA">
              <w:t>Y</w:t>
            </w:r>
          </w:p>
        </w:tc>
      </w:tr>
      <w:tr w:rsidR="3C5756D2" w14:paraId="2FD45279" w14:textId="77777777" w:rsidTr="27BE06C3">
        <w:trPr>
          <w:cantSplit/>
          <w:trHeight w:val="890"/>
        </w:trPr>
        <w:tc>
          <w:tcPr>
            <w:tcW w:w="1922" w:type="dxa"/>
          </w:tcPr>
          <w:p w14:paraId="013FC1C2" w14:textId="2CC888C6" w:rsidR="463D1109" w:rsidRPr="00136437" w:rsidRDefault="100D1DB6" w:rsidP="431ACC79">
            <w:pPr>
              <w:spacing w:line="259" w:lineRule="auto"/>
            </w:pPr>
            <w:r w:rsidRPr="00136437">
              <w:t xml:space="preserve">Use of hoist </w:t>
            </w:r>
          </w:p>
        </w:tc>
        <w:tc>
          <w:tcPr>
            <w:tcW w:w="1620" w:type="dxa"/>
          </w:tcPr>
          <w:p w14:paraId="57E47BAF" w14:textId="7192CB54" w:rsidR="463D1109" w:rsidRPr="00136437" w:rsidRDefault="100D1DB6" w:rsidP="431ACC79">
            <w:r w:rsidRPr="00136437">
              <w:t>Incidents involving hoist</w:t>
            </w:r>
          </w:p>
        </w:tc>
        <w:tc>
          <w:tcPr>
            <w:tcW w:w="1782" w:type="dxa"/>
          </w:tcPr>
          <w:p w14:paraId="3B22FDFA" w14:textId="39CA872F" w:rsidR="463D1109" w:rsidRPr="00136437" w:rsidRDefault="100D1DB6" w:rsidP="431ACC79">
            <w:r w:rsidRPr="00136437">
              <w:t xml:space="preserve">Staff, children </w:t>
            </w:r>
          </w:p>
        </w:tc>
        <w:tc>
          <w:tcPr>
            <w:tcW w:w="675" w:type="dxa"/>
          </w:tcPr>
          <w:p w14:paraId="0465B3F3" w14:textId="54841855" w:rsidR="1ED5C1FB" w:rsidRPr="00136437" w:rsidRDefault="033B744D" w:rsidP="431ACC79">
            <w:r w:rsidRPr="00136437">
              <w:t>2</w:t>
            </w:r>
          </w:p>
        </w:tc>
        <w:tc>
          <w:tcPr>
            <w:tcW w:w="1035" w:type="dxa"/>
          </w:tcPr>
          <w:p w14:paraId="620F3111" w14:textId="6C651A83" w:rsidR="1ED5C1FB" w:rsidRPr="00136437" w:rsidRDefault="033B744D" w:rsidP="431ACC79">
            <w:r w:rsidRPr="00136437">
              <w:t>2</w:t>
            </w:r>
          </w:p>
        </w:tc>
        <w:tc>
          <w:tcPr>
            <w:tcW w:w="630" w:type="dxa"/>
          </w:tcPr>
          <w:p w14:paraId="48709ECD" w14:textId="6FA1DD8A" w:rsidR="1ED5C1FB" w:rsidRPr="00136437" w:rsidRDefault="033B744D" w:rsidP="431ACC79">
            <w:r w:rsidRPr="00136437">
              <w:t>4</w:t>
            </w:r>
          </w:p>
        </w:tc>
        <w:tc>
          <w:tcPr>
            <w:tcW w:w="6370" w:type="dxa"/>
          </w:tcPr>
          <w:p w14:paraId="62CF8632" w14:textId="0666FF68" w:rsidR="463D1109" w:rsidRPr="00136437" w:rsidRDefault="100D1DB6" w:rsidP="431ACC79">
            <w:pPr>
              <w:pStyle w:val="ListParagraph"/>
              <w:numPr>
                <w:ilvl w:val="0"/>
                <w:numId w:val="17"/>
              </w:numPr>
            </w:pPr>
            <w:r>
              <w:t xml:space="preserve">Only trained school staff allowed to use the hoist and are responsible for ensuring it is correctly set up. </w:t>
            </w:r>
          </w:p>
          <w:p w14:paraId="7E1D40F5" w14:textId="571C054E" w:rsidR="3C5756D2" w:rsidRPr="00136437" w:rsidRDefault="3C5756D2" w:rsidP="431ACC79">
            <w:pPr>
              <w:pStyle w:val="ListParagraph"/>
              <w:numPr>
                <w:ilvl w:val="0"/>
                <w:numId w:val="17"/>
              </w:numPr>
            </w:pPr>
          </w:p>
        </w:tc>
        <w:tc>
          <w:tcPr>
            <w:tcW w:w="1275" w:type="dxa"/>
          </w:tcPr>
          <w:p w14:paraId="3DE164B9" w14:textId="10A7C727" w:rsidR="5923BC0F" w:rsidRPr="00136437" w:rsidRDefault="1C9F122F" w:rsidP="431ACC79">
            <w:r w:rsidRPr="00136437">
              <w:t>Y</w:t>
            </w:r>
          </w:p>
        </w:tc>
      </w:tr>
      <w:tr w:rsidR="00057665" w14:paraId="48BAE908" w14:textId="77777777" w:rsidTr="27BE06C3">
        <w:trPr>
          <w:cantSplit/>
          <w:trHeight w:val="890"/>
        </w:trPr>
        <w:tc>
          <w:tcPr>
            <w:tcW w:w="1922" w:type="dxa"/>
          </w:tcPr>
          <w:p w14:paraId="599C3E78" w14:textId="7DCE1202" w:rsidR="00057665" w:rsidRPr="00136437" w:rsidRDefault="00057665" w:rsidP="431ACC79">
            <w:pPr>
              <w:spacing w:line="259" w:lineRule="auto"/>
            </w:pPr>
            <w:r w:rsidRPr="00136437">
              <w:t>Use of scissors</w:t>
            </w:r>
          </w:p>
        </w:tc>
        <w:tc>
          <w:tcPr>
            <w:tcW w:w="1620" w:type="dxa"/>
          </w:tcPr>
          <w:p w14:paraId="5A156A6B" w14:textId="503FC22F" w:rsidR="00057665" w:rsidRPr="00136437" w:rsidRDefault="005454C4" w:rsidP="431ACC79">
            <w:r w:rsidRPr="00136437">
              <w:t>Cuts, lacerations</w:t>
            </w:r>
          </w:p>
        </w:tc>
        <w:tc>
          <w:tcPr>
            <w:tcW w:w="1782" w:type="dxa"/>
          </w:tcPr>
          <w:p w14:paraId="02A06923" w14:textId="3DA081D2" w:rsidR="00057665" w:rsidRPr="00136437" w:rsidRDefault="005454C4" w:rsidP="431ACC79">
            <w:r w:rsidRPr="00136437">
              <w:t>Staff, children</w:t>
            </w:r>
          </w:p>
        </w:tc>
        <w:tc>
          <w:tcPr>
            <w:tcW w:w="675" w:type="dxa"/>
          </w:tcPr>
          <w:p w14:paraId="5EEE0428" w14:textId="51A11BA5" w:rsidR="00057665" w:rsidRPr="00136437" w:rsidRDefault="005454C4" w:rsidP="431ACC79">
            <w:r w:rsidRPr="00136437">
              <w:t>2</w:t>
            </w:r>
          </w:p>
        </w:tc>
        <w:tc>
          <w:tcPr>
            <w:tcW w:w="1035" w:type="dxa"/>
          </w:tcPr>
          <w:p w14:paraId="6C226552" w14:textId="5A0AF571" w:rsidR="00057665" w:rsidRPr="00136437" w:rsidRDefault="005454C4" w:rsidP="431ACC79">
            <w:r w:rsidRPr="00136437">
              <w:t>2</w:t>
            </w:r>
          </w:p>
        </w:tc>
        <w:tc>
          <w:tcPr>
            <w:tcW w:w="630" w:type="dxa"/>
          </w:tcPr>
          <w:p w14:paraId="7E95F61E" w14:textId="3C495F36" w:rsidR="00057665" w:rsidRPr="00136437" w:rsidRDefault="005454C4" w:rsidP="431ACC79">
            <w:r w:rsidRPr="00136437">
              <w:t>4</w:t>
            </w:r>
          </w:p>
        </w:tc>
        <w:tc>
          <w:tcPr>
            <w:tcW w:w="6370" w:type="dxa"/>
          </w:tcPr>
          <w:p w14:paraId="592C45A1" w14:textId="77777777" w:rsidR="00775154" w:rsidRPr="00136437" w:rsidRDefault="005454C4" w:rsidP="431ACC79">
            <w:pPr>
              <w:pStyle w:val="ListParagraph"/>
              <w:numPr>
                <w:ilvl w:val="0"/>
                <w:numId w:val="17"/>
              </w:numPr>
            </w:pPr>
            <w:r w:rsidRPr="00136437">
              <w:t xml:space="preserve">Facilitators to supervise use of scissors at all times. </w:t>
            </w:r>
          </w:p>
          <w:p w14:paraId="2C06D207" w14:textId="699D1ED6" w:rsidR="00057665" w:rsidRPr="00136437" w:rsidRDefault="005454C4" w:rsidP="431ACC79">
            <w:pPr>
              <w:pStyle w:val="ListParagraph"/>
              <w:numPr>
                <w:ilvl w:val="0"/>
                <w:numId w:val="17"/>
              </w:numPr>
            </w:pPr>
            <w:r w:rsidRPr="00136437">
              <w:t xml:space="preserve">Scissors to be counted out and counted in from </w:t>
            </w:r>
            <w:r w:rsidR="00136437">
              <w:t>and kept securely</w:t>
            </w:r>
            <w:r w:rsidR="00775154" w:rsidRPr="00136437">
              <w:t xml:space="preserve"> by activity facilitator.</w:t>
            </w:r>
          </w:p>
          <w:p w14:paraId="38B1944C" w14:textId="30C236D5" w:rsidR="00775154" w:rsidRPr="00136437" w:rsidRDefault="00775154" w:rsidP="431ACC79">
            <w:pPr>
              <w:pStyle w:val="ListParagraph"/>
              <w:numPr>
                <w:ilvl w:val="0"/>
                <w:numId w:val="17"/>
              </w:numPr>
            </w:pPr>
            <w:r w:rsidRPr="00136437">
              <w:t>Expectations around scissor use to be included to all staff in briefing each day.</w:t>
            </w:r>
          </w:p>
          <w:p w14:paraId="147E06AE" w14:textId="38528B6E" w:rsidR="00775154" w:rsidRPr="00136437" w:rsidRDefault="00775154" w:rsidP="431ACC79">
            <w:pPr>
              <w:pStyle w:val="ListParagraph"/>
              <w:numPr>
                <w:ilvl w:val="0"/>
                <w:numId w:val="17"/>
              </w:numPr>
            </w:pPr>
            <w:r w:rsidRPr="00136437">
              <w:t xml:space="preserve">All scissors are approved for school use (i.e. not craft scissors). </w:t>
            </w:r>
            <w:r w:rsidR="00D27BAA" w:rsidRPr="00136437">
              <w:t xml:space="preserve">Easy-hold safety scissors available to make cutting activities </w:t>
            </w:r>
            <w:r w:rsidR="00B92358" w:rsidRPr="00136437">
              <w:t xml:space="preserve">safer and more accessible. </w:t>
            </w:r>
          </w:p>
          <w:p w14:paraId="5A0FDC80" w14:textId="4D4065FE" w:rsidR="00775154" w:rsidRPr="00136437" w:rsidRDefault="00775154" w:rsidP="00750710">
            <w:pPr>
              <w:pStyle w:val="ListParagraph"/>
            </w:pPr>
          </w:p>
        </w:tc>
        <w:tc>
          <w:tcPr>
            <w:tcW w:w="1275" w:type="dxa"/>
          </w:tcPr>
          <w:p w14:paraId="2D8B013A" w14:textId="77777777" w:rsidR="00057665" w:rsidRPr="431ACC79" w:rsidRDefault="00057665" w:rsidP="431ACC79">
            <w:pPr>
              <w:rPr>
                <w:highlight w:val="yellow"/>
              </w:rPr>
            </w:pPr>
          </w:p>
        </w:tc>
      </w:tr>
      <w:tr w:rsidR="3C5756D2" w14:paraId="6BE86565" w14:textId="77777777" w:rsidTr="27BE06C3">
        <w:trPr>
          <w:cantSplit/>
          <w:trHeight w:val="890"/>
        </w:trPr>
        <w:tc>
          <w:tcPr>
            <w:tcW w:w="1922" w:type="dxa"/>
          </w:tcPr>
          <w:p w14:paraId="228A5111" w14:textId="7A20EA0B" w:rsidR="463D1109" w:rsidRDefault="549E2266" w:rsidP="1E1CF6FA">
            <w:pPr>
              <w:spacing w:line="259" w:lineRule="auto"/>
            </w:pPr>
            <w:r w:rsidRPr="1E1CF6FA">
              <w:t>Movement based activities</w:t>
            </w:r>
          </w:p>
        </w:tc>
        <w:tc>
          <w:tcPr>
            <w:tcW w:w="1620" w:type="dxa"/>
          </w:tcPr>
          <w:p w14:paraId="1BFC053B" w14:textId="13348668" w:rsidR="463D1109" w:rsidRDefault="549E2266" w:rsidP="1E1CF6FA">
            <w:r w:rsidRPr="1E1CF6FA">
              <w:t xml:space="preserve">Trips, slips and falls </w:t>
            </w:r>
          </w:p>
        </w:tc>
        <w:tc>
          <w:tcPr>
            <w:tcW w:w="1782" w:type="dxa"/>
          </w:tcPr>
          <w:p w14:paraId="1C4014EE" w14:textId="39F92490" w:rsidR="463D1109" w:rsidRDefault="549E2266" w:rsidP="1E1CF6FA">
            <w:r w:rsidRPr="1E1CF6FA">
              <w:t>Staff, visitors, contractors</w:t>
            </w:r>
          </w:p>
        </w:tc>
        <w:tc>
          <w:tcPr>
            <w:tcW w:w="675" w:type="dxa"/>
          </w:tcPr>
          <w:p w14:paraId="1918BEEC" w14:textId="0C9400E8" w:rsidR="69089D79" w:rsidRDefault="1D0DA672" w:rsidP="1E1CF6FA">
            <w:r w:rsidRPr="1E1CF6FA">
              <w:t>3</w:t>
            </w:r>
          </w:p>
        </w:tc>
        <w:tc>
          <w:tcPr>
            <w:tcW w:w="1035" w:type="dxa"/>
          </w:tcPr>
          <w:p w14:paraId="45DF991F" w14:textId="52FCD74B" w:rsidR="69089D79" w:rsidRDefault="1D0DA672" w:rsidP="1E1CF6FA">
            <w:r w:rsidRPr="1E1CF6FA">
              <w:t>2</w:t>
            </w:r>
          </w:p>
        </w:tc>
        <w:tc>
          <w:tcPr>
            <w:tcW w:w="630" w:type="dxa"/>
          </w:tcPr>
          <w:p w14:paraId="6F38DB40" w14:textId="1C74D900" w:rsidR="69089D79" w:rsidRDefault="1D0DA672" w:rsidP="1E1CF6FA">
            <w:r w:rsidRPr="1E1CF6FA">
              <w:t>6</w:t>
            </w:r>
          </w:p>
        </w:tc>
        <w:tc>
          <w:tcPr>
            <w:tcW w:w="6370" w:type="dxa"/>
          </w:tcPr>
          <w:p w14:paraId="193DE7AC" w14:textId="5D522654" w:rsidR="463D1109" w:rsidRDefault="549E2266" w:rsidP="1E1CF6FA">
            <w:pPr>
              <w:pStyle w:val="ListParagraph"/>
              <w:numPr>
                <w:ilvl w:val="0"/>
                <w:numId w:val="17"/>
              </w:numPr>
            </w:pPr>
            <w:r w:rsidRPr="1E1CF6FA">
              <w:t xml:space="preserve">Space used for movement </w:t>
            </w:r>
            <w:r w:rsidR="3DE7C4FC" w:rsidRPr="1E1CF6FA">
              <w:t>cleared of objects and trip hazards</w:t>
            </w:r>
          </w:p>
          <w:p w14:paraId="672F4955" w14:textId="622814EB" w:rsidR="084E4D4D" w:rsidRDefault="3DE7C4FC" w:rsidP="1E1CF6FA">
            <w:pPr>
              <w:pStyle w:val="ListParagraph"/>
              <w:numPr>
                <w:ilvl w:val="0"/>
                <w:numId w:val="17"/>
              </w:numPr>
            </w:pPr>
            <w:r w:rsidRPr="1E1CF6FA">
              <w:t xml:space="preserve">Any spillages cleared up straight away </w:t>
            </w:r>
          </w:p>
          <w:p w14:paraId="7B19EB61" w14:textId="73B3FEB5" w:rsidR="48F69D82" w:rsidRDefault="6ED4BFBC" w:rsidP="1E1CF6FA">
            <w:pPr>
              <w:pStyle w:val="ListParagraph"/>
              <w:numPr>
                <w:ilvl w:val="0"/>
                <w:numId w:val="17"/>
              </w:numPr>
            </w:pPr>
            <w:r>
              <w:t>Wires cordoned</w:t>
            </w:r>
            <w:r w:rsidR="2EBC488C">
              <w:t xml:space="preserve"> off, or fastened to the floor</w:t>
            </w:r>
            <w:r>
              <w:t xml:space="preserve"> to avoid tripping </w:t>
            </w:r>
          </w:p>
          <w:p w14:paraId="3025F86C" w14:textId="707BDE0E" w:rsidR="3C5756D2" w:rsidRDefault="3C5756D2" w:rsidP="1E1CF6FA"/>
        </w:tc>
        <w:tc>
          <w:tcPr>
            <w:tcW w:w="1275" w:type="dxa"/>
          </w:tcPr>
          <w:p w14:paraId="40762DCF" w14:textId="6C65D0B7" w:rsidR="79447FB8" w:rsidRDefault="432A4183" w:rsidP="1E1CF6FA">
            <w:r w:rsidRPr="1E1CF6FA">
              <w:t>Y</w:t>
            </w:r>
          </w:p>
        </w:tc>
      </w:tr>
      <w:tr w:rsidR="3C5756D2" w14:paraId="6DFEC775" w14:textId="77777777" w:rsidTr="27BE06C3">
        <w:trPr>
          <w:cantSplit/>
          <w:trHeight w:val="890"/>
        </w:trPr>
        <w:tc>
          <w:tcPr>
            <w:tcW w:w="1922" w:type="dxa"/>
          </w:tcPr>
          <w:p w14:paraId="5C49E869" w14:textId="60949072" w:rsidR="084E4D4D" w:rsidRDefault="3DE7C4FC" w:rsidP="1E1CF6FA">
            <w:pPr>
              <w:spacing w:line="259" w:lineRule="auto"/>
            </w:pPr>
            <w:r w:rsidRPr="1E1CF6FA">
              <w:t>Craft activities</w:t>
            </w:r>
          </w:p>
        </w:tc>
        <w:tc>
          <w:tcPr>
            <w:tcW w:w="1620" w:type="dxa"/>
          </w:tcPr>
          <w:p w14:paraId="3CD27533" w14:textId="43FC64D1" w:rsidR="084E4D4D" w:rsidRDefault="3DE7C4FC" w:rsidP="1E1CF6FA">
            <w:r w:rsidRPr="1E1CF6FA">
              <w:t xml:space="preserve">Choking </w:t>
            </w:r>
          </w:p>
        </w:tc>
        <w:tc>
          <w:tcPr>
            <w:tcW w:w="1782" w:type="dxa"/>
          </w:tcPr>
          <w:p w14:paraId="778853E6" w14:textId="74D4FB76" w:rsidR="084E4D4D" w:rsidRDefault="3DE7C4FC" w:rsidP="1E1CF6FA">
            <w:r w:rsidRPr="1E1CF6FA">
              <w:t>Staff, visitors and contractors</w:t>
            </w:r>
          </w:p>
        </w:tc>
        <w:tc>
          <w:tcPr>
            <w:tcW w:w="675" w:type="dxa"/>
          </w:tcPr>
          <w:p w14:paraId="7A55E201" w14:textId="50833088" w:rsidR="528FE0F3" w:rsidRDefault="4D381202" w:rsidP="1E1CF6FA">
            <w:r w:rsidRPr="1E1CF6FA">
              <w:t>3</w:t>
            </w:r>
          </w:p>
        </w:tc>
        <w:tc>
          <w:tcPr>
            <w:tcW w:w="1035" w:type="dxa"/>
          </w:tcPr>
          <w:p w14:paraId="57866F41" w14:textId="091279CD" w:rsidR="528FE0F3" w:rsidRDefault="4D381202" w:rsidP="1E1CF6FA">
            <w:r w:rsidRPr="1E1CF6FA">
              <w:t>2</w:t>
            </w:r>
          </w:p>
        </w:tc>
        <w:tc>
          <w:tcPr>
            <w:tcW w:w="630" w:type="dxa"/>
          </w:tcPr>
          <w:p w14:paraId="319C63C7" w14:textId="7F146808" w:rsidR="528FE0F3" w:rsidRDefault="4D381202" w:rsidP="1E1CF6FA">
            <w:r w:rsidRPr="1E1CF6FA">
              <w:t>6</w:t>
            </w:r>
          </w:p>
        </w:tc>
        <w:tc>
          <w:tcPr>
            <w:tcW w:w="6370" w:type="dxa"/>
          </w:tcPr>
          <w:p w14:paraId="4BB70EAE" w14:textId="158562F2" w:rsidR="084E4D4D" w:rsidRDefault="3DE7C4FC" w:rsidP="00577834">
            <w:pPr>
              <w:pStyle w:val="ListParagraph"/>
              <w:numPr>
                <w:ilvl w:val="0"/>
                <w:numId w:val="17"/>
              </w:numPr>
            </w:pPr>
            <w:r w:rsidRPr="1E1CF6FA">
              <w:t xml:space="preserve">Materials monitored by staff </w:t>
            </w:r>
          </w:p>
          <w:p w14:paraId="20CEEAB3" w14:textId="77777777" w:rsidR="00577834" w:rsidRDefault="00577834" w:rsidP="00577834">
            <w:pPr>
              <w:pStyle w:val="ListParagraph"/>
              <w:numPr>
                <w:ilvl w:val="0"/>
                <w:numId w:val="17"/>
              </w:numPr>
            </w:pPr>
            <w:r>
              <w:t>Tate to lead on First Aid. All Tate security staff first aid trained and can be summoned via radio by Tate staff as per Tate’s protocols.</w:t>
            </w:r>
          </w:p>
          <w:p w14:paraId="15EED1F5" w14:textId="42702CFB" w:rsidR="3C5756D2" w:rsidRDefault="00577834" w:rsidP="00577834">
            <w:pPr>
              <w:pStyle w:val="ListParagraph"/>
              <w:numPr>
                <w:ilvl w:val="0"/>
                <w:numId w:val="17"/>
              </w:numPr>
            </w:pPr>
            <w:r>
              <w:t xml:space="preserve">Additionally, Ross Hunter from A New Direction has been given basic First Aid training and can administer first aid in an emergency where Tate staff are not available. </w:t>
            </w:r>
          </w:p>
        </w:tc>
        <w:tc>
          <w:tcPr>
            <w:tcW w:w="1275" w:type="dxa"/>
          </w:tcPr>
          <w:p w14:paraId="1F9FA15B" w14:textId="4CBD3289" w:rsidR="16E193FB" w:rsidRDefault="3DED2AF9" w:rsidP="1E1CF6FA">
            <w:r w:rsidRPr="1E1CF6FA">
              <w:t>Y</w:t>
            </w:r>
          </w:p>
        </w:tc>
      </w:tr>
      <w:tr w:rsidR="3C5756D2" w14:paraId="77214136" w14:textId="77777777" w:rsidTr="27BE06C3">
        <w:trPr>
          <w:cantSplit/>
          <w:trHeight w:val="890"/>
        </w:trPr>
        <w:tc>
          <w:tcPr>
            <w:tcW w:w="1922" w:type="dxa"/>
          </w:tcPr>
          <w:p w14:paraId="78627ABC" w14:textId="05D9FBE5" w:rsidR="013EA82B" w:rsidRDefault="144B30AE" w:rsidP="1E1CF6FA">
            <w:pPr>
              <w:spacing w:line="259" w:lineRule="auto"/>
            </w:pPr>
            <w:r>
              <w:t>Craft activities</w:t>
            </w:r>
          </w:p>
        </w:tc>
        <w:tc>
          <w:tcPr>
            <w:tcW w:w="1620" w:type="dxa"/>
          </w:tcPr>
          <w:p w14:paraId="42EF32B4" w14:textId="0B68EA88" w:rsidR="013EA82B" w:rsidRDefault="144B30AE" w:rsidP="1E1CF6FA">
            <w:r w:rsidRPr="1E1CF6FA">
              <w:t>Mess</w:t>
            </w:r>
            <w:r w:rsidR="00577834">
              <w:t>, destruction to environment</w:t>
            </w:r>
          </w:p>
        </w:tc>
        <w:tc>
          <w:tcPr>
            <w:tcW w:w="1782" w:type="dxa"/>
          </w:tcPr>
          <w:p w14:paraId="292956F1" w14:textId="1B59D606" w:rsidR="013EA82B" w:rsidRDefault="144B30AE" w:rsidP="1E1CF6FA">
            <w:r w:rsidRPr="1E1CF6FA">
              <w:t>Staff, visitors and contractors</w:t>
            </w:r>
          </w:p>
        </w:tc>
        <w:tc>
          <w:tcPr>
            <w:tcW w:w="675" w:type="dxa"/>
          </w:tcPr>
          <w:p w14:paraId="66DF702E" w14:textId="45732CAE" w:rsidR="7D0D8B76" w:rsidRDefault="47936702" w:rsidP="1E1CF6FA">
            <w:r w:rsidRPr="1E1CF6FA">
              <w:t>1</w:t>
            </w:r>
          </w:p>
        </w:tc>
        <w:tc>
          <w:tcPr>
            <w:tcW w:w="1035" w:type="dxa"/>
          </w:tcPr>
          <w:p w14:paraId="2DD9646F" w14:textId="3278C40C" w:rsidR="7D0D8B76" w:rsidRDefault="47936702" w:rsidP="1E1CF6FA">
            <w:r w:rsidRPr="1E1CF6FA">
              <w:t>4</w:t>
            </w:r>
          </w:p>
        </w:tc>
        <w:tc>
          <w:tcPr>
            <w:tcW w:w="630" w:type="dxa"/>
          </w:tcPr>
          <w:p w14:paraId="432492C8" w14:textId="00FD4B20" w:rsidR="5E5C2E22" w:rsidRDefault="020161C6" w:rsidP="1E1CF6FA">
            <w:r w:rsidRPr="1E1CF6FA">
              <w:t>4</w:t>
            </w:r>
          </w:p>
        </w:tc>
        <w:tc>
          <w:tcPr>
            <w:tcW w:w="6370" w:type="dxa"/>
          </w:tcPr>
          <w:p w14:paraId="59A34AF5" w14:textId="49CE7556" w:rsidR="013EA82B" w:rsidRDefault="144B30AE" w:rsidP="1E1CF6FA">
            <w:pPr>
              <w:pStyle w:val="ListParagraph"/>
              <w:numPr>
                <w:ilvl w:val="0"/>
                <w:numId w:val="17"/>
              </w:numPr>
            </w:pPr>
            <w:r w:rsidRPr="1E1CF6FA">
              <w:t>Wipes available on</w:t>
            </w:r>
            <w:r w:rsidR="15FAC050" w:rsidRPr="1E1CF6FA">
              <w:t xml:space="preserve"> craft</w:t>
            </w:r>
            <w:r w:rsidRPr="1E1CF6FA">
              <w:t xml:space="preserve"> tables </w:t>
            </w:r>
          </w:p>
          <w:p w14:paraId="515A4DCB" w14:textId="77777777" w:rsidR="4B7E5991" w:rsidRDefault="73789310" w:rsidP="1E1CF6FA">
            <w:pPr>
              <w:pStyle w:val="ListParagraph"/>
              <w:numPr>
                <w:ilvl w:val="0"/>
                <w:numId w:val="17"/>
              </w:numPr>
            </w:pPr>
            <w:r w:rsidRPr="1E1CF6FA">
              <w:t>Hand washing sinks in space</w:t>
            </w:r>
          </w:p>
          <w:p w14:paraId="30D67E8E" w14:textId="7CE44305" w:rsidR="00577834" w:rsidRDefault="00577834" w:rsidP="1E1CF6FA">
            <w:pPr>
              <w:pStyle w:val="ListParagraph"/>
              <w:numPr>
                <w:ilvl w:val="0"/>
                <w:numId w:val="17"/>
              </w:numPr>
            </w:pPr>
            <w:r>
              <w:t xml:space="preserve"> All glue sticks to be non-toxic and monitored by activity staff</w:t>
            </w:r>
          </w:p>
        </w:tc>
        <w:tc>
          <w:tcPr>
            <w:tcW w:w="1275" w:type="dxa"/>
          </w:tcPr>
          <w:p w14:paraId="4B76FFEC" w14:textId="244CB42B" w:rsidR="066C3213" w:rsidRDefault="45DA5547" w:rsidP="1E1CF6FA">
            <w:r w:rsidRPr="1E1CF6FA">
              <w:t>Y</w:t>
            </w:r>
          </w:p>
        </w:tc>
      </w:tr>
      <w:tr w:rsidR="3C5756D2" w14:paraId="00D31A7E" w14:textId="77777777" w:rsidTr="27BE06C3">
        <w:trPr>
          <w:cantSplit/>
          <w:trHeight w:val="890"/>
        </w:trPr>
        <w:tc>
          <w:tcPr>
            <w:tcW w:w="1922" w:type="dxa"/>
          </w:tcPr>
          <w:p w14:paraId="57197EE1" w14:textId="32E3F20C" w:rsidR="0A233EC3" w:rsidRDefault="5F7ACC90" w:rsidP="1E1CF6FA">
            <w:pPr>
              <w:spacing w:line="259" w:lineRule="auto"/>
            </w:pPr>
            <w:r w:rsidRPr="1E1CF6FA">
              <w:t>Electrical items</w:t>
            </w:r>
          </w:p>
        </w:tc>
        <w:tc>
          <w:tcPr>
            <w:tcW w:w="1620" w:type="dxa"/>
          </w:tcPr>
          <w:p w14:paraId="344D519A" w14:textId="11A0C3ED" w:rsidR="0A233EC3" w:rsidRDefault="5F7ACC90" w:rsidP="1E1CF6FA">
            <w:r w:rsidRPr="1E1CF6FA">
              <w:t>Shocks</w:t>
            </w:r>
          </w:p>
        </w:tc>
        <w:tc>
          <w:tcPr>
            <w:tcW w:w="1782" w:type="dxa"/>
          </w:tcPr>
          <w:p w14:paraId="76263E96" w14:textId="1B59D606" w:rsidR="0A233EC3" w:rsidRDefault="5F7ACC90" w:rsidP="1E1CF6FA">
            <w:r w:rsidRPr="1E1CF6FA">
              <w:t>Staff, visitors and contractors</w:t>
            </w:r>
          </w:p>
          <w:p w14:paraId="395F0D42" w14:textId="4CC9E72A" w:rsidR="3C5756D2" w:rsidRDefault="3C5756D2" w:rsidP="1E1CF6FA"/>
        </w:tc>
        <w:tc>
          <w:tcPr>
            <w:tcW w:w="675" w:type="dxa"/>
          </w:tcPr>
          <w:p w14:paraId="4F23F1C6" w14:textId="7E746B2A" w:rsidR="0A3A5D03" w:rsidRDefault="28D68111" w:rsidP="1E1CF6FA">
            <w:r w:rsidRPr="1E1CF6FA">
              <w:t>3</w:t>
            </w:r>
          </w:p>
        </w:tc>
        <w:tc>
          <w:tcPr>
            <w:tcW w:w="1035" w:type="dxa"/>
          </w:tcPr>
          <w:p w14:paraId="348EF1CC" w14:textId="4F93BF41" w:rsidR="0A3A5D03" w:rsidRDefault="28D68111" w:rsidP="1E1CF6FA">
            <w:r w:rsidRPr="1E1CF6FA">
              <w:t>2</w:t>
            </w:r>
          </w:p>
        </w:tc>
        <w:tc>
          <w:tcPr>
            <w:tcW w:w="630" w:type="dxa"/>
          </w:tcPr>
          <w:p w14:paraId="16B14A47" w14:textId="5A639266" w:rsidR="0A3A5D03" w:rsidRDefault="28D68111" w:rsidP="1E1CF6FA">
            <w:r w:rsidRPr="1E1CF6FA">
              <w:t>6</w:t>
            </w:r>
          </w:p>
        </w:tc>
        <w:tc>
          <w:tcPr>
            <w:tcW w:w="6370" w:type="dxa"/>
          </w:tcPr>
          <w:p w14:paraId="32F030B6" w14:textId="5BEC0842" w:rsidR="0A233EC3" w:rsidRDefault="7A749337" w:rsidP="1E1CF6FA">
            <w:pPr>
              <w:pStyle w:val="ListParagraph"/>
              <w:numPr>
                <w:ilvl w:val="0"/>
                <w:numId w:val="17"/>
              </w:numPr>
            </w:pPr>
            <w:r>
              <w:t>All i</w:t>
            </w:r>
            <w:r w:rsidR="354BD012">
              <w:t>tems PAT tested</w:t>
            </w:r>
          </w:p>
          <w:p w14:paraId="6F03F630" w14:textId="50501227" w:rsidR="0A233EC3" w:rsidRDefault="5F7ACC90" w:rsidP="1E1CF6FA">
            <w:pPr>
              <w:pStyle w:val="ListParagraph"/>
              <w:numPr>
                <w:ilvl w:val="0"/>
                <w:numId w:val="17"/>
              </w:numPr>
            </w:pPr>
            <w:r w:rsidRPr="1E1CF6FA">
              <w:t xml:space="preserve">No open containers of liquid allowed near electrical equipment </w:t>
            </w:r>
          </w:p>
        </w:tc>
        <w:tc>
          <w:tcPr>
            <w:tcW w:w="1275" w:type="dxa"/>
          </w:tcPr>
          <w:p w14:paraId="20BB9924" w14:textId="1D76774C" w:rsidR="3723C103" w:rsidRDefault="7AA5BB65" w:rsidP="1E1CF6FA">
            <w:r w:rsidRPr="1E1CF6FA">
              <w:t>Y</w:t>
            </w:r>
          </w:p>
        </w:tc>
      </w:tr>
      <w:tr w:rsidR="1E1CF6FA" w14:paraId="57B381EA" w14:textId="77777777" w:rsidTr="27BE06C3">
        <w:trPr>
          <w:cantSplit/>
          <w:trHeight w:val="300"/>
        </w:trPr>
        <w:tc>
          <w:tcPr>
            <w:tcW w:w="1922" w:type="dxa"/>
          </w:tcPr>
          <w:p w14:paraId="7C77246A" w14:textId="520390DB" w:rsidR="1E1CF6FA" w:rsidRDefault="1E1CF6FA" w:rsidP="1E1CF6FA">
            <w:pPr>
              <w:rPr>
                <w:rFonts w:eastAsia="Arial" w:cs="Arial"/>
              </w:rPr>
            </w:pPr>
            <w:r w:rsidRPr="1E1CF6FA">
              <w:rPr>
                <w:rFonts w:eastAsia="Arial" w:cs="Arial"/>
              </w:rPr>
              <w:t>Movement/Dance</w:t>
            </w:r>
          </w:p>
        </w:tc>
        <w:tc>
          <w:tcPr>
            <w:tcW w:w="1620" w:type="dxa"/>
          </w:tcPr>
          <w:p w14:paraId="1BA10C09" w14:textId="67CC9841" w:rsidR="1E1CF6FA" w:rsidRDefault="1E1CF6FA" w:rsidP="1E1CF6FA">
            <w:pPr>
              <w:rPr>
                <w:rFonts w:eastAsia="Arial" w:cs="Arial"/>
              </w:rPr>
            </w:pPr>
            <w:r w:rsidRPr="1E1CF6FA">
              <w:rPr>
                <w:rFonts w:eastAsia="Arial" w:cs="Arial"/>
              </w:rPr>
              <w:t>Over exertion, injuries, dehydration</w:t>
            </w:r>
          </w:p>
        </w:tc>
        <w:tc>
          <w:tcPr>
            <w:tcW w:w="1782" w:type="dxa"/>
          </w:tcPr>
          <w:p w14:paraId="3AAE98E3" w14:textId="3DA440D5" w:rsidR="1E1CF6FA" w:rsidRDefault="1E1CF6FA" w:rsidP="1E1CF6FA">
            <w:pPr>
              <w:rPr>
                <w:rFonts w:eastAsia="Arial" w:cs="Arial"/>
              </w:rPr>
            </w:pPr>
            <w:r w:rsidRPr="1E1CF6FA">
              <w:rPr>
                <w:rFonts w:eastAsia="Arial" w:cs="Arial"/>
              </w:rPr>
              <w:t>Staff, participants</w:t>
            </w:r>
          </w:p>
        </w:tc>
        <w:tc>
          <w:tcPr>
            <w:tcW w:w="675" w:type="dxa"/>
          </w:tcPr>
          <w:p w14:paraId="0C000A44" w14:textId="2B299B0B" w:rsidR="1E1CF6FA" w:rsidRDefault="1E1CF6FA" w:rsidP="1E1CF6FA">
            <w:pPr>
              <w:rPr>
                <w:rFonts w:eastAsia="Arial" w:cs="Arial"/>
              </w:rPr>
            </w:pPr>
            <w:r w:rsidRPr="1E1CF6FA">
              <w:rPr>
                <w:rFonts w:eastAsia="Arial" w:cs="Arial"/>
              </w:rPr>
              <w:t>2</w:t>
            </w:r>
          </w:p>
        </w:tc>
        <w:tc>
          <w:tcPr>
            <w:tcW w:w="1035" w:type="dxa"/>
          </w:tcPr>
          <w:p w14:paraId="6FAA4CEA" w14:textId="41EF2650" w:rsidR="1E1CF6FA" w:rsidRDefault="1E1CF6FA" w:rsidP="1E1CF6FA">
            <w:pPr>
              <w:rPr>
                <w:rFonts w:eastAsia="Arial" w:cs="Arial"/>
              </w:rPr>
            </w:pPr>
            <w:r w:rsidRPr="1E1CF6FA">
              <w:rPr>
                <w:rFonts w:eastAsia="Arial" w:cs="Arial"/>
              </w:rPr>
              <w:t>3</w:t>
            </w:r>
          </w:p>
        </w:tc>
        <w:tc>
          <w:tcPr>
            <w:tcW w:w="630" w:type="dxa"/>
          </w:tcPr>
          <w:p w14:paraId="0EA9F5B5" w14:textId="31A1F254" w:rsidR="1E1CF6FA" w:rsidRDefault="1E1CF6FA" w:rsidP="1E1CF6FA">
            <w:pPr>
              <w:rPr>
                <w:rFonts w:eastAsia="Arial" w:cs="Arial"/>
              </w:rPr>
            </w:pPr>
            <w:r w:rsidRPr="1E1CF6FA">
              <w:rPr>
                <w:rFonts w:eastAsia="Arial" w:cs="Arial"/>
              </w:rPr>
              <w:t>6</w:t>
            </w:r>
          </w:p>
        </w:tc>
        <w:tc>
          <w:tcPr>
            <w:tcW w:w="6370" w:type="dxa"/>
          </w:tcPr>
          <w:p w14:paraId="3E25A7E8" w14:textId="54E1A466" w:rsidR="1E1CF6FA" w:rsidRDefault="1E1CF6FA" w:rsidP="1E1CF6FA">
            <w:pPr>
              <w:pStyle w:val="ListParagraph"/>
              <w:numPr>
                <w:ilvl w:val="0"/>
                <w:numId w:val="11"/>
              </w:numPr>
              <w:rPr>
                <w:rFonts w:eastAsia="Arial" w:cs="Arial"/>
              </w:rPr>
            </w:pPr>
            <w:r w:rsidRPr="1E1CF6FA">
              <w:rPr>
                <w:rFonts w:eastAsia="Arial" w:cs="Arial"/>
              </w:rPr>
              <w:t>Space cleared of obstacles prior to activity</w:t>
            </w:r>
          </w:p>
          <w:p w14:paraId="4173792A" w14:textId="7333B55D" w:rsidR="1E1CF6FA" w:rsidRDefault="1E1CF6FA" w:rsidP="1E1CF6FA">
            <w:pPr>
              <w:pStyle w:val="ListParagraph"/>
              <w:numPr>
                <w:ilvl w:val="0"/>
                <w:numId w:val="11"/>
              </w:numPr>
              <w:rPr>
                <w:rFonts w:eastAsia="Arial" w:cs="Arial"/>
              </w:rPr>
            </w:pPr>
            <w:r w:rsidRPr="1E1CF6FA">
              <w:rPr>
                <w:rFonts w:eastAsia="Arial" w:cs="Arial"/>
              </w:rPr>
              <w:t>Water provided in space</w:t>
            </w:r>
          </w:p>
          <w:p w14:paraId="5348BD1C" w14:textId="0BA2AE1F" w:rsidR="1E1CF6FA" w:rsidRDefault="1E1CF6FA" w:rsidP="1E1CF6FA">
            <w:pPr>
              <w:pStyle w:val="ListParagraph"/>
              <w:numPr>
                <w:ilvl w:val="0"/>
                <w:numId w:val="11"/>
              </w:numPr>
              <w:rPr>
                <w:rFonts w:eastAsia="Arial" w:cs="Arial"/>
              </w:rPr>
            </w:pPr>
            <w:r w:rsidRPr="1E1CF6FA">
              <w:rPr>
                <w:rFonts w:eastAsia="Arial" w:cs="Arial"/>
              </w:rPr>
              <w:t xml:space="preserve">First Aid kit provided </w:t>
            </w:r>
          </w:p>
          <w:p w14:paraId="77981634" w14:textId="1260BCBE" w:rsidR="1E1CF6FA" w:rsidRDefault="1E1CF6FA" w:rsidP="1E1CF6FA">
            <w:pPr>
              <w:pStyle w:val="ListParagraph"/>
              <w:numPr>
                <w:ilvl w:val="0"/>
                <w:numId w:val="11"/>
              </w:numPr>
              <w:rPr>
                <w:rFonts w:eastAsia="Arial" w:cs="Arial"/>
              </w:rPr>
            </w:pPr>
            <w:r w:rsidRPr="1E1CF6FA">
              <w:rPr>
                <w:rFonts w:eastAsia="Arial" w:cs="Arial"/>
              </w:rPr>
              <w:t xml:space="preserve">Warm-ups completed where appropriate </w:t>
            </w:r>
          </w:p>
          <w:p w14:paraId="49A8D38F" w14:textId="10744BC9" w:rsidR="522E5051" w:rsidRDefault="522E5051" w:rsidP="1E1CF6FA">
            <w:pPr>
              <w:pStyle w:val="ListParagraph"/>
              <w:numPr>
                <w:ilvl w:val="0"/>
                <w:numId w:val="11"/>
              </w:numPr>
              <w:rPr>
                <w:rFonts w:eastAsia="Arial" w:cs="Arial"/>
              </w:rPr>
            </w:pPr>
            <w:r w:rsidRPr="1E1CF6FA">
              <w:rPr>
                <w:rFonts w:eastAsia="Arial" w:cs="Arial"/>
              </w:rPr>
              <w:t>School staff aware of any relevant medical issues</w:t>
            </w:r>
          </w:p>
          <w:p w14:paraId="3235CC4B" w14:textId="672959C7" w:rsidR="1E1CF6FA" w:rsidRDefault="1E1CF6FA" w:rsidP="1E1CF6FA">
            <w:pPr>
              <w:pStyle w:val="ListParagraph"/>
              <w:numPr>
                <w:ilvl w:val="0"/>
                <w:numId w:val="11"/>
              </w:numPr>
              <w:rPr>
                <w:rFonts w:eastAsia="Arial" w:cs="Arial"/>
              </w:rPr>
            </w:pPr>
          </w:p>
          <w:p w14:paraId="424EA150" w14:textId="37CB0618" w:rsidR="522E5051" w:rsidRDefault="522E5051" w:rsidP="1E1CF6FA">
            <w:pPr>
              <w:rPr>
                <w:rFonts w:eastAsia="Arial" w:cs="Arial"/>
              </w:rPr>
            </w:pPr>
            <w:r w:rsidRPr="1E1CF6FA">
              <w:rPr>
                <w:rFonts w:eastAsia="Arial" w:cs="Arial"/>
              </w:rPr>
              <w:t>Cultural Ambassadors:</w:t>
            </w:r>
            <w:r w:rsidR="1E1CF6FA" w:rsidRPr="1E1CF6FA">
              <w:rPr>
                <w:rFonts w:eastAsia="Arial" w:cs="Arial"/>
              </w:rPr>
              <w:t xml:space="preserve"> </w:t>
            </w:r>
          </w:p>
          <w:p w14:paraId="5C7497BD" w14:textId="0A2CDD70" w:rsidR="1E1CF6FA" w:rsidRDefault="1E1CF6FA" w:rsidP="1E1CF6FA">
            <w:pPr>
              <w:pStyle w:val="ListParagraph"/>
              <w:numPr>
                <w:ilvl w:val="0"/>
                <w:numId w:val="11"/>
              </w:numPr>
              <w:rPr>
                <w:rFonts w:eastAsia="Arial" w:cs="Arial"/>
              </w:rPr>
            </w:pPr>
            <w:r w:rsidRPr="1E1CF6FA">
              <w:rPr>
                <w:rFonts w:eastAsia="Arial" w:cs="Arial"/>
              </w:rPr>
              <w:t xml:space="preserve">AFK aware any relevant medical issues </w:t>
            </w:r>
          </w:p>
          <w:p w14:paraId="724C379F" w14:textId="707F6652" w:rsidR="1E1CF6FA" w:rsidRDefault="1E1CF6FA" w:rsidP="1E1CF6FA">
            <w:pPr>
              <w:pStyle w:val="ListParagraph"/>
              <w:numPr>
                <w:ilvl w:val="0"/>
                <w:numId w:val="11"/>
              </w:numPr>
              <w:rPr>
                <w:rFonts w:eastAsia="Arial" w:cs="Arial"/>
              </w:rPr>
            </w:pPr>
          </w:p>
        </w:tc>
        <w:tc>
          <w:tcPr>
            <w:tcW w:w="1275" w:type="dxa"/>
          </w:tcPr>
          <w:p w14:paraId="3981C973" w14:textId="5966224F" w:rsidR="1E1CF6FA" w:rsidRDefault="1E1CF6FA" w:rsidP="1E1CF6FA"/>
        </w:tc>
      </w:tr>
      <w:tr w:rsidR="3C5756D2" w14:paraId="262358D2" w14:textId="77777777" w:rsidTr="27BE06C3">
        <w:trPr>
          <w:cantSplit/>
          <w:trHeight w:val="890"/>
        </w:trPr>
        <w:tc>
          <w:tcPr>
            <w:tcW w:w="1922" w:type="dxa"/>
          </w:tcPr>
          <w:p w14:paraId="3F6D859E" w14:textId="4008222D" w:rsidR="0A233EC3" w:rsidRDefault="5F7ACC90" w:rsidP="1E1CF6FA">
            <w:pPr>
              <w:spacing w:line="259" w:lineRule="auto"/>
            </w:pPr>
            <w:r w:rsidRPr="1E1CF6FA">
              <w:t xml:space="preserve">Damage to contractor equipment </w:t>
            </w:r>
          </w:p>
        </w:tc>
        <w:tc>
          <w:tcPr>
            <w:tcW w:w="1620" w:type="dxa"/>
          </w:tcPr>
          <w:p w14:paraId="09110EAC" w14:textId="348A46B4" w:rsidR="7529AF52" w:rsidRDefault="6E3DB37A" w:rsidP="1E1CF6FA">
            <w:r w:rsidRPr="1E1CF6FA">
              <w:t xml:space="preserve">Reputational damage and financial repercussions </w:t>
            </w:r>
          </w:p>
        </w:tc>
        <w:tc>
          <w:tcPr>
            <w:tcW w:w="1782" w:type="dxa"/>
          </w:tcPr>
          <w:p w14:paraId="7D6BF585" w14:textId="3B5E9EED" w:rsidR="0A233EC3" w:rsidRDefault="5F7ACC90" w:rsidP="1E1CF6FA">
            <w:r w:rsidRPr="1E1CF6FA">
              <w:t xml:space="preserve">Staff, visitors and contractors </w:t>
            </w:r>
          </w:p>
        </w:tc>
        <w:tc>
          <w:tcPr>
            <w:tcW w:w="675" w:type="dxa"/>
          </w:tcPr>
          <w:p w14:paraId="74EB48BF" w14:textId="39DEA8CB" w:rsidR="75D5CA41" w:rsidRDefault="75932B83" w:rsidP="1E1CF6FA">
            <w:r w:rsidRPr="1E1CF6FA">
              <w:t>1</w:t>
            </w:r>
          </w:p>
        </w:tc>
        <w:tc>
          <w:tcPr>
            <w:tcW w:w="1035" w:type="dxa"/>
          </w:tcPr>
          <w:p w14:paraId="6B1C7780" w14:textId="20F1321C" w:rsidR="75D5CA41" w:rsidRDefault="75932B83" w:rsidP="1E1CF6FA">
            <w:r w:rsidRPr="1E1CF6FA">
              <w:t>2</w:t>
            </w:r>
          </w:p>
        </w:tc>
        <w:tc>
          <w:tcPr>
            <w:tcW w:w="630" w:type="dxa"/>
          </w:tcPr>
          <w:p w14:paraId="63B23263" w14:textId="06F68C8D" w:rsidR="75D5CA41" w:rsidRDefault="75932B83" w:rsidP="1E1CF6FA">
            <w:r w:rsidRPr="1E1CF6FA">
              <w:t>2</w:t>
            </w:r>
          </w:p>
        </w:tc>
        <w:tc>
          <w:tcPr>
            <w:tcW w:w="6370" w:type="dxa"/>
          </w:tcPr>
          <w:p w14:paraId="3640F7C5" w14:textId="1CA9F14F" w:rsidR="0A233EC3" w:rsidRDefault="5F7ACC90" w:rsidP="1E1CF6FA">
            <w:pPr>
              <w:pStyle w:val="ListParagraph"/>
              <w:numPr>
                <w:ilvl w:val="0"/>
                <w:numId w:val="17"/>
              </w:numPr>
            </w:pPr>
            <w:r w:rsidRPr="1E1CF6FA">
              <w:t xml:space="preserve">Students monitored by school staff at all times </w:t>
            </w:r>
          </w:p>
          <w:p w14:paraId="7488280A" w14:textId="33610EDF" w:rsidR="0A233EC3" w:rsidRDefault="5F7ACC90" w:rsidP="1E1CF6FA">
            <w:pPr>
              <w:pStyle w:val="ListParagraph"/>
              <w:numPr>
                <w:ilvl w:val="0"/>
                <w:numId w:val="17"/>
              </w:numPr>
            </w:pPr>
            <w:r w:rsidRPr="1E1CF6FA">
              <w:t xml:space="preserve">Numbers of students on each activity limited </w:t>
            </w:r>
          </w:p>
          <w:p w14:paraId="79357B8A" w14:textId="2844FEC5" w:rsidR="3C5756D2" w:rsidRDefault="3C5756D2" w:rsidP="1E1CF6FA">
            <w:pPr>
              <w:pStyle w:val="ListParagraph"/>
            </w:pPr>
          </w:p>
        </w:tc>
        <w:tc>
          <w:tcPr>
            <w:tcW w:w="1275" w:type="dxa"/>
          </w:tcPr>
          <w:p w14:paraId="34F51D82" w14:textId="3666C3E1" w:rsidR="4F3C39B1" w:rsidRDefault="3FE7AE9B" w:rsidP="1E1CF6FA">
            <w:r w:rsidRPr="1E1CF6FA">
              <w:t>Y</w:t>
            </w:r>
          </w:p>
        </w:tc>
      </w:tr>
      <w:tr w:rsidR="3C5756D2" w14:paraId="41BAA19F" w14:textId="77777777" w:rsidTr="27BE06C3">
        <w:trPr>
          <w:cantSplit/>
          <w:trHeight w:val="890"/>
        </w:trPr>
        <w:tc>
          <w:tcPr>
            <w:tcW w:w="1922" w:type="dxa"/>
          </w:tcPr>
          <w:p w14:paraId="31D764AA" w14:textId="5637F5EF" w:rsidR="5599A8EA" w:rsidRDefault="34B41677" w:rsidP="1E1CF6FA">
            <w:pPr>
              <w:spacing w:line="259" w:lineRule="auto"/>
            </w:pPr>
            <w:r w:rsidRPr="1E1CF6FA">
              <w:t>Lots of people in space</w:t>
            </w:r>
          </w:p>
        </w:tc>
        <w:tc>
          <w:tcPr>
            <w:tcW w:w="1620" w:type="dxa"/>
          </w:tcPr>
          <w:p w14:paraId="64ADE240" w14:textId="4A9A3336" w:rsidR="5599A8EA" w:rsidRDefault="34B41677" w:rsidP="1E1CF6FA">
            <w:r w:rsidRPr="1E1CF6FA">
              <w:t xml:space="preserve">Overwhelm </w:t>
            </w:r>
          </w:p>
        </w:tc>
        <w:tc>
          <w:tcPr>
            <w:tcW w:w="1782" w:type="dxa"/>
          </w:tcPr>
          <w:p w14:paraId="2AA5943F" w14:textId="7AEAE2D2" w:rsidR="5599A8EA" w:rsidRDefault="34B41677" w:rsidP="1E1CF6FA">
            <w:r w:rsidRPr="1E1CF6FA">
              <w:t>Staff, visitors and contractors</w:t>
            </w:r>
          </w:p>
        </w:tc>
        <w:tc>
          <w:tcPr>
            <w:tcW w:w="675" w:type="dxa"/>
          </w:tcPr>
          <w:p w14:paraId="20E99454" w14:textId="17EAAECE" w:rsidR="48DF4234" w:rsidRDefault="75D0E1E9" w:rsidP="1E1CF6FA">
            <w:r w:rsidRPr="1E1CF6FA">
              <w:t>2</w:t>
            </w:r>
          </w:p>
        </w:tc>
        <w:tc>
          <w:tcPr>
            <w:tcW w:w="1035" w:type="dxa"/>
          </w:tcPr>
          <w:p w14:paraId="3FD4EA7D" w14:textId="016864E0" w:rsidR="48DF4234" w:rsidRDefault="75D0E1E9" w:rsidP="1E1CF6FA">
            <w:r w:rsidRPr="1E1CF6FA">
              <w:t>4</w:t>
            </w:r>
          </w:p>
        </w:tc>
        <w:tc>
          <w:tcPr>
            <w:tcW w:w="630" w:type="dxa"/>
          </w:tcPr>
          <w:p w14:paraId="62C45D0D" w14:textId="29E53CF5" w:rsidR="48DF4234" w:rsidRDefault="75D0E1E9" w:rsidP="1E1CF6FA">
            <w:r w:rsidRPr="1E1CF6FA">
              <w:t>8</w:t>
            </w:r>
          </w:p>
        </w:tc>
        <w:tc>
          <w:tcPr>
            <w:tcW w:w="6370" w:type="dxa"/>
          </w:tcPr>
          <w:p w14:paraId="30971295" w14:textId="457D8E1B" w:rsidR="5599A8EA" w:rsidRDefault="34B41677" w:rsidP="1E1CF6FA">
            <w:pPr>
              <w:pStyle w:val="ListParagraph"/>
              <w:numPr>
                <w:ilvl w:val="0"/>
                <w:numId w:val="17"/>
              </w:numPr>
            </w:pPr>
            <w:r w:rsidRPr="1E1CF6FA">
              <w:t xml:space="preserve">Quieter spaces available </w:t>
            </w:r>
          </w:p>
          <w:p w14:paraId="50EB8DEF" w14:textId="6C9840C1" w:rsidR="5599A8EA" w:rsidRDefault="34B41677" w:rsidP="1E1CF6FA">
            <w:pPr>
              <w:pStyle w:val="ListParagraph"/>
              <w:numPr>
                <w:ilvl w:val="0"/>
                <w:numId w:val="17"/>
              </w:numPr>
            </w:pPr>
            <w:r w:rsidRPr="1E1CF6FA">
              <w:t>Other spaces in Tate available if complete removal from space needed</w:t>
            </w:r>
          </w:p>
          <w:p w14:paraId="3FDC6CAF" w14:textId="1AFD1223" w:rsidR="5599A8EA" w:rsidRDefault="34B41677" w:rsidP="1E1CF6FA">
            <w:pPr>
              <w:pStyle w:val="ListParagraph"/>
              <w:numPr>
                <w:ilvl w:val="0"/>
                <w:numId w:val="17"/>
              </w:numPr>
            </w:pPr>
            <w:r w:rsidRPr="1E1CF6FA">
              <w:t xml:space="preserve">Ear defenders will be provided </w:t>
            </w:r>
          </w:p>
        </w:tc>
        <w:tc>
          <w:tcPr>
            <w:tcW w:w="1275" w:type="dxa"/>
          </w:tcPr>
          <w:p w14:paraId="69A2BA2C" w14:textId="6CFC21C8" w:rsidR="3C2982F2" w:rsidRDefault="6EBCCB8F" w:rsidP="1E1CF6FA">
            <w:r w:rsidRPr="1E1CF6FA">
              <w:t>Y</w:t>
            </w:r>
          </w:p>
        </w:tc>
      </w:tr>
      <w:tr w:rsidR="431ACC79" w14:paraId="06266832" w14:textId="77777777" w:rsidTr="27BE06C3">
        <w:trPr>
          <w:cantSplit/>
          <w:trHeight w:val="890"/>
        </w:trPr>
        <w:tc>
          <w:tcPr>
            <w:tcW w:w="1922" w:type="dxa"/>
          </w:tcPr>
          <w:p w14:paraId="11794109" w14:textId="378903A0" w:rsidR="6BD2F710" w:rsidRPr="00026F55" w:rsidRDefault="0037319D" w:rsidP="431ACC79">
            <w:pPr>
              <w:spacing w:line="259" w:lineRule="auto"/>
            </w:pPr>
            <w:r w:rsidRPr="00026F55">
              <w:t xml:space="preserve">Fall from height </w:t>
            </w:r>
          </w:p>
        </w:tc>
        <w:tc>
          <w:tcPr>
            <w:tcW w:w="1620" w:type="dxa"/>
          </w:tcPr>
          <w:p w14:paraId="2DE7ED65" w14:textId="12D3C2E5" w:rsidR="431ACC79" w:rsidRPr="00026F55" w:rsidRDefault="0037319D" w:rsidP="431ACC79">
            <w:r w:rsidRPr="00026F55">
              <w:t>Injury, death</w:t>
            </w:r>
          </w:p>
        </w:tc>
        <w:tc>
          <w:tcPr>
            <w:tcW w:w="1782" w:type="dxa"/>
          </w:tcPr>
          <w:p w14:paraId="40F9AA1F" w14:textId="65A281F6" w:rsidR="431ACC79" w:rsidRPr="00026F55" w:rsidRDefault="0037319D" w:rsidP="431ACC79">
            <w:r w:rsidRPr="00026F55">
              <w:t>Visitors</w:t>
            </w:r>
          </w:p>
        </w:tc>
        <w:tc>
          <w:tcPr>
            <w:tcW w:w="675" w:type="dxa"/>
          </w:tcPr>
          <w:p w14:paraId="2059D13C" w14:textId="2660B759" w:rsidR="431ACC79" w:rsidRPr="00026F55" w:rsidRDefault="0037319D" w:rsidP="431ACC79">
            <w:r w:rsidRPr="00026F55">
              <w:t>5</w:t>
            </w:r>
          </w:p>
        </w:tc>
        <w:tc>
          <w:tcPr>
            <w:tcW w:w="1035" w:type="dxa"/>
          </w:tcPr>
          <w:p w14:paraId="2EFAB0F3" w14:textId="6766AA45" w:rsidR="431ACC79" w:rsidRPr="00026F55" w:rsidRDefault="0037319D" w:rsidP="431ACC79">
            <w:r w:rsidRPr="00026F55">
              <w:t>1</w:t>
            </w:r>
          </w:p>
        </w:tc>
        <w:tc>
          <w:tcPr>
            <w:tcW w:w="630" w:type="dxa"/>
          </w:tcPr>
          <w:p w14:paraId="5681026C" w14:textId="689F0A35" w:rsidR="431ACC79" w:rsidRPr="00026F55" w:rsidRDefault="0037319D" w:rsidP="431ACC79">
            <w:r w:rsidRPr="00026F55">
              <w:t>5</w:t>
            </w:r>
          </w:p>
        </w:tc>
        <w:tc>
          <w:tcPr>
            <w:tcW w:w="6370" w:type="dxa"/>
          </w:tcPr>
          <w:p w14:paraId="2548D6CF" w14:textId="77777777" w:rsidR="006A705F" w:rsidRPr="00026F55" w:rsidRDefault="006A705F" w:rsidP="00E5253F">
            <w:pPr>
              <w:pStyle w:val="ListParagraph"/>
              <w:numPr>
                <w:ilvl w:val="0"/>
                <w:numId w:val="1"/>
              </w:numPr>
            </w:pPr>
            <w:r w:rsidRPr="00026F55">
              <w:t xml:space="preserve">School staff told in advance </w:t>
            </w:r>
            <w:r w:rsidR="00E5253F" w:rsidRPr="00026F55">
              <w:t>and instructed to complete their own risk assessment on behalf o</w:t>
            </w:r>
            <w:r w:rsidR="00737BE4" w:rsidRPr="00026F55">
              <w:t>f their group.</w:t>
            </w:r>
          </w:p>
          <w:p w14:paraId="1D6AF309" w14:textId="3192319E" w:rsidR="00737BE4" w:rsidRPr="00026F55" w:rsidRDefault="00737BE4" w:rsidP="00E5253F">
            <w:pPr>
              <w:pStyle w:val="ListParagraph"/>
              <w:numPr>
                <w:ilvl w:val="0"/>
                <w:numId w:val="1"/>
              </w:numPr>
            </w:pPr>
            <w:r w:rsidRPr="00026F55">
              <w:t xml:space="preserve">Tate FOH staff member to always be present on the bridge during activity. </w:t>
            </w:r>
          </w:p>
          <w:p w14:paraId="6A957B18" w14:textId="69A33FF3" w:rsidR="0066186E" w:rsidRPr="00026F55" w:rsidRDefault="0066186E" w:rsidP="00E5253F">
            <w:pPr>
              <w:pStyle w:val="ListParagraph"/>
              <w:numPr>
                <w:ilvl w:val="0"/>
                <w:numId w:val="1"/>
              </w:numPr>
            </w:pPr>
            <w:r w:rsidRPr="00026F55">
              <w:t>Ba</w:t>
            </w:r>
            <w:r w:rsidR="007D36BF" w:rsidRPr="00026F55">
              <w:t xml:space="preserve">rriers on bridge </w:t>
            </w:r>
          </w:p>
          <w:p w14:paraId="242B0EAB" w14:textId="7299E2B4" w:rsidR="00737BE4" w:rsidRPr="00026F55" w:rsidRDefault="00737BE4" w:rsidP="00750710">
            <w:pPr>
              <w:pStyle w:val="ListParagraph"/>
              <w:ind w:left="1080"/>
            </w:pPr>
          </w:p>
        </w:tc>
        <w:tc>
          <w:tcPr>
            <w:tcW w:w="1275" w:type="dxa"/>
          </w:tcPr>
          <w:p w14:paraId="0CDF502E" w14:textId="4F2F3790" w:rsidR="431ACC79" w:rsidRPr="00026F55" w:rsidRDefault="431ACC79" w:rsidP="431ACC79"/>
        </w:tc>
      </w:tr>
      <w:tr w:rsidR="1E1CF6FA" w14:paraId="6E7A885F" w14:textId="77777777" w:rsidTr="27BE06C3">
        <w:trPr>
          <w:cantSplit/>
          <w:trHeight w:val="300"/>
        </w:trPr>
        <w:tc>
          <w:tcPr>
            <w:tcW w:w="1922" w:type="dxa"/>
          </w:tcPr>
          <w:p w14:paraId="7E2B935E" w14:textId="64014CEE" w:rsidR="1E1CF6FA" w:rsidRPr="00026F55" w:rsidRDefault="7B777AF7" w:rsidP="431ACC79">
            <w:pPr>
              <w:rPr>
                <w:rFonts w:eastAsia="Arial" w:cs="Arial"/>
                <w:color w:val="000000" w:themeColor="text1"/>
              </w:rPr>
            </w:pPr>
            <w:r w:rsidRPr="00026F55">
              <w:rPr>
                <w:rFonts w:eastAsia="Arial" w:cs="Arial"/>
                <w:color w:val="000000" w:themeColor="text1"/>
              </w:rPr>
              <w:t>Emotional Harm (e.g. needs not addressed, conflict between individuals, bullying)</w:t>
            </w:r>
            <w:r w:rsidR="45AD9DA6" w:rsidRPr="00026F55">
              <w:rPr>
                <w:rFonts w:eastAsia="Arial" w:cs="Arial"/>
                <w:color w:val="000000" w:themeColor="text1"/>
              </w:rPr>
              <w:t xml:space="preserve"> - Cultural Ambassadors</w:t>
            </w:r>
          </w:p>
        </w:tc>
        <w:tc>
          <w:tcPr>
            <w:tcW w:w="1620" w:type="dxa"/>
          </w:tcPr>
          <w:p w14:paraId="4A14460D" w14:textId="3068C6A3" w:rsidR="1E1CF6FA" w:rsidRPr="00026F55" w:rsidRDefault="7B777AF7" w:rsidP="431ACC79">
            <w:pPr>
              <w:rPr>
                <w:rFonts w:eastAsia="Arial" w:cs="Arial"/>
                <w:color w:val="000000" w:themeColor="text1"/>
              </w:rPr>
            </w:pPr>
            <w:r w:rsidRPr="00026F55">
              <w:rPr>
                <w:rFonts w:eastAsia="Arial" w:cs="Arial"/>
                <w:color w:val="000000" w:themeColor="text1"/>
              </w:rPr>
              <w:t>Stress, withdrawal from sessions</w:t>
            </w:r>
          </w:p>
        </w:tc>
        <w:tc>
          <w:tcPr>
            <w:tcW w:w="1782" w:type="dxa"/>
          </w:tcPr>
          <w:p w14:paraId="7B2A6699" w14:textId="11B48D36" w:rsidR="1E1CF6FA" w:rsidRPr="00026F55" w:rsidRDefault="7B777AF7" w:rsidP="431ACC79">
            <w:pPr>
              <w:rPr>
                <w:rFonts w:eastAsia="Arial" w:cs="Arial"/>
                <w:color w:val="000000" w:themeColor="text1"/>
              </w:rPr>
            </w:pPr>
            <w:r w:rsidRPr="00026F55">
              <w:rPr>
                <w:rFonts w:eastAsia="Arial" w:cs="Arial"/>
                <w:color w:val="000000" w:themeColor="text1"/>
              </w:rPr>
              <w:t>Participants</w:t>
            </w:r>
          </w:p>
        </w:tc>
        <w:tc>
          <w:tcPr>
            <w:tcW w:w="675" w:type="dxa"/>
          </w:tcPr>
          <w:p w14:paraId="0626DFEF" w14:textId="321E08F4" w:rsidR="1E1CF6FA" w:rsidRPr="00026F55" w:rsidRDefault="7B777AF7" w:rsidP="431ACC79">
            <w:pPr>
              <w:rPr>
                <w:rFonts w:eastAsia="Arial" w:cs="Arial"/>
                <w:color w:val="000000" w:themeColor="text1"/>
              </w:rPr>
            </w:pPr>
            <w:r w:rsidRPr="00026F55">
              <w:rPr>
                <w:rFonts w:eastAsia="Arial" w:cs="Arial"/>
                <w:color w:val="000000" w:themeColor="text1"/>
              </w:rPr>
              <w:t>3</w:t>
            </w:r>
          </w:p>
        </w:tc>
        <w:tc>
          <w:tcPr>
            <w:tcW w:w="1035" w:type="dxa"/>
          </w:tcPr>
          <w:p w14:paraId="7918E460" w14:textId="16CE2CD4" w:rsidR="1E1CF6FA" w:rsidRPr="00026F55" w:rsidRDefault="7B777AF7" w:rsidP="431ACC79">
            <w:pPr>
              <w:rPr>
                <w:rFonts w:eastAsia="Arial" w:cs="Arial"/>
                <w:color w:val="000000" w:themeColor="text1"/>
              </w:rPr>
            </w:pPr>
            <w:r w:rsidRPr="00026F55">
              <w:rPr>
                <w:rFonts w:eastAsia="Arial" w:cs="Arial"/>
                <w:color w:val="000000" w:themeColor="text1"/>
              </w:rPr>
              <w:t>3</w:t>
            </w:r>
          </w:p>
        </w:tc>
        <w:tc>
          <w:tcPr>
            <w:tcW w:w="630" w:type="dxa"/>
          </w:tcPr>
          <w:p w14:paraId="17B1B9F2" w14:textId="4C3FD037" w:rsidR="1E1CF6FA" w:rsidRPr="00026F55" w:rsidRDefault="7B777AF7" w:rsidP="431ACC79">
            <w:pPr>
              <w:rPr>
                <w:rFonts w:eastAsia="Arial" w:cs="Arial"/>
                <w:color w:val="000000" w:themeColor="text1"/>
              </w:rPr>
            </w:pPr>
            <w:r w:rsidRPr="00026F55">
              <w:rPr>
                <w:rFonts w:eastAsia="Arial" w:cs="Arial"/>
                <w:color w:val="000000" w:themeColor="text1"/>
              </w:rPr>
              <w:t>9</w:t>
            </w:r>
          </w:p>
        </w:tc>
        <w:tc>
          <w:tcPr>
            <w:tcW w:w="6370" w:type="dxa"/>
          </w:tcPr>
          <w:p w14:paraId="405F225C" w14:textId="5CA5B27A" w:rsidR="1E1CF6FA" w:rsidRPr="00026F55" w:rsidRDefault="7B777AF7" w:rsidP="431ACC79">
            <w:pPr>
              <w:pStyle w:val="ListParagraph"/>
              <w:numPr>
                <w:ilvl w:val="0"/>
                <w:numId w:val="7"/>
              </w:numPr>
              <w:rPr>
                <w:rFonts w:eastAsia="Arial" w:cs="Arial"/>
                <w:color w:val="000000" w:themeColor="text1"/>
              </w:rPr>
            </w:pPr>
            <w:r w:rsidRPr="00026F55">
              <w:rPr>
                <w:rFonts w:eastAsia="Arial" w:cs="Arial"/>
                <w:color w:val="000000" w:themeColor="text1"/>
              </w:rPr>
              <w:t xml:space="preserve">Access Rider/ equivalent activities completed at start of programme to gain a better idea of how best to support participants. </w:t>
            </w:r>
          </w:p>
          <w:p w14:paraId="78D2B14F" w14:textId="7C090E00" w:rsidR="1E1CF6FA" w:rsidRPr="00026F55" w:rsidRDefault="7B777AF7" w:rsidP="431ACC79">
            <w:pPr>
              <w:pStyle w:val="ListParagraph"/>
              <w:numPr>
                <w:ilvl w:val="0"/>
                <w:numId w:val="7"/>
              </w:numPr>
              <w:rPr>
                <w:rFonts w:eastAsia="Arial" w:cs="Arial"/>
                <w:color w:val="000000" w:themeColor="text1"/>
              </w:rPr>
            </w:pPr>
            <w:r w:rsidRPr="00026F55">
              <w:rPr>
                <w:rFonts w:eastAsia="Arial" w:cs="Arial"/>
                <w:color w:val="000000" w:themeColor="text1"/>
              </w:rPr>
              <w:t xml:space="preserve">Breakout space available </w:t>
            </w:r>
          </w:p>
          <w:p w14:paraId="0DBFC5DD" w14:textId="719F8637" w:rsidR="1E1CF6FA" w:rsidRPr="00026F55" w:rsidRDefault="7B777AF7" w:rsidP="431ACC79">
            <w:pPr>
              <w:pStyle w:val="ListParagraph"/>
              <w:numPr>
                <w:ilvl w:val="0"/>
                <w:numId w:val="7"/>
              </w:numPr>
              <w:rPr>
                <w:rFonts w:eastAsia="Arial" w:cs="Arial"/>
                <w:color w:val="000000" w:themeColor="text1"/>
              </w:rPr>
            </w:pPr>
            <w:r w:rsidRPr="00026F55">
              <w:rPr>
                <w:rFonts w:eastAsia="Arial" w:cs="Arial"/>
                <w:color w:val="000000" w:themeColor="text1"/>
              </w:rPr>
              <w:t>Conflict addressed sensitively by staff</w:t>
            </w:r>
          </w:p>
          <w:p w14:paraId="55A9A2DA" w14:textId="4AB991AB" w:rsidR="1E1CF6FA" w:rsidRPr="00026F55" w:rsidRDefault="7B777AF7" w:rsidP="431ACC79">
            <w:pPr>
              <w:pStyle w:val="ListParagraph"/>
              <w:numPr>
                <w:ilvl w:val="0"/>
                <w:numId w:val="7"/>
              </w:numPr>
              <w:rPr>
                <w:rFonts w:eastAsia="Arial" w:cs="Arial"/>
                <w:color w:val="000000" w:themeColor="text1"/>
              </w:rPr>
            </w:pPr>
            <w:r w:rsidRPr="00026F55">
              <w:rPr>
                <w:rFonts w:eastAsia="Arial" w:cs="Arial"/>
                <w:color w:val="000000" w:themeColor="text1"/>
              </w:rPr>
              <w:t xml:space="preserve">Sufficient staff in space to be able to support individuals </w:t>
            </w:r>
          </w:p>
          <w:p w14:paraId="3025563A" w14:textId="6429C97F" w:rsidR="1E1CF6FA" w:rsidRPr="00026F55" w:rsidRDefault="7B777AF7" w:rsidP="431ACC79">
            <w:pPr>
              <w:pStyle w:val="ListParagraph"/>
              <w:numPr>
                <w:ilvl w:val="0"/>
                <w:numId w:val="7"/>
              </w:numPr>
              <w:rPr>
                <w:rFonts w:eastAsia="Arial" w:cs="Arial"/>
                <w:color w:val="000000" w:themeColor="text1"/>
              </w:rPr>
            </w:pPr>
            <w:r w:rsidRPr="00026F55">
              <w:rPr>
                <w:rFonts w:eastAsia="Arial" w:cs="Arial"/>
                <w:color w:val="000000" w:themeColor="text1"/>
              </w:rPr>
              <w:t xml:space="preserve">Strong communication between AFK and </w:t>
            </w:r>
            <w:proofErr w:type="spellStart"/>
            <w:r w:rsidRPr="00026F55">
              <w:rPr>
                <w:rFonts w:eastAsia="Arial" w:cs="Arial"/>
                <w:color w:val="000000" w:themeColor="text1"/>
              </w:rPr>
              <w:t>AND</w:t>
            </w:r>
            <w:proofErr w:type="spellEnd"/>
            <w:r w:rsidRPr="00026F55">
              <w:rPr>
                <w:rFonts w:eastAsia="Arial" w:cs="Arial"/>
                <w:color w:val="000000" w:themeColor="text1"/>
              </w:rPr>
              <w:t xml:space="preserve"> to manage any situations that arise</w:t>
            </w:r>
          </w:p>
          <w:p w14:paraId="2BE590B3" w14:textId="018CA8BE" w:rsidR="1E1CF6FA" w:rsidRPr="00026F55" w:rsidRDefault="7B777AF7" w:rsidP="431ACC79">
            <w:pPr>
              <w:pStyle w:val="ListParagraph"/>
              <w:numPr>
                <w:ilvl w:val="0"/>
                <w:numId w:val="7"/>
              </w:numPr>
              <w:rPr>
                <w:rFonts w:eastAsia="Arial" w:cs="Arial"/>
                <w:color w:val="000000" w:themeColor="text1"/>
              </w:rPr>
            </w:pPr>
            <w:r w:rsidRPr="00026F55">
              <w:rPr>
                <w:rFonts w:eastAsia="Arial" w:cs="Arial"/>
                <w:color w:val="000000" w:themeColor="text1"/>
              </w:rPr>
              <w:t>Participants made aware of expected behaviour in sessions and reminded to treat other respectfully.</w:t>
            </w:r>
          </w:p>
        </w:tc>
        <w:tc>
          <w:tcPr>
            <w:tcW w:w="1275" w:type="dxa"/>
          </w:tcPr>
          <w:p w14:paraId="73A08080" w14:textId="0F5DECB4" w:rsidR="084198EA" w:rsidRPr="00026F55" w:rsidRDefault="084198EA" w:rsidP="1E1CF6FA">
            <w:r w:rsidRPr="00026F55">
              <w:t>Y</w:t>
            </w:r>
          </w:p>
        </w:tc>
      </w:tr>
    </w:tbl>
    <w:p w14:paraId="00343E67" w14:textId="7140A511" w:rsidR="6EF6A26D" w:rsidRDefault="6EF6A26D" w:rsidP="6EF6A26D"/>
    <w:p w14:paraId="7AB93B9F" w14:textId="77777777" w:rsidR="00E62D51" w:rsidRDefault="00E62D51"/>
    <w:p w14:paraId="02D0606C" w14:textId="00461CE6" w:rsidR="1A8F8193" w:rsidRDefault="1A8F8193" w:rsidP="3C5756D2">
      <w:pPr>
        <w:spacing w:line="259" w:lineRule="auto"/>
        <w:rPr>
          <w:b/>
          <w:bCs/>
        </w:rPr>
      </w:pPr>
      <w:r w:rsidRPr="231456FA">
        <w:rPr>
          <w:b/>
          <w:bCs/>
        </w:rPr>
        <w:t xml:space="preserve">This Risk Assessment needs to be completed and shared with both </w:t>
      </w:r>
      <w:r w:rsidR="28A320DD" w:rsidRPr="231456FA">
        <w:rPr>
          <w:b/>
          <w:bCs/>
        </w:rPr>
        <w:t>Felix Yoosefinejad, Facilities and Resources Manage</w:t>
      </w:r>
      <w:r w:rsidR="28A320DD">
        <w:t>r</w:t>
      </w:r>
      <w:r w:rsidR="3BE28937" w:rsidRPr="231456FA">
        <w:rPr>
          <w:b/>
          <w:bCs/>
        </w:rPr>
        <w:t xml:space="preserve"> and a Director for approval.</w:t>
      </w:r>
    </w:p>
    <w:p w14:paraId="0FEB6F2B" w14:textId="77777777" w:rsidR="00E459EF" w:rsidRDefault="62F4B731" w:rsidP="6EF6A26D">
      <w:pPr>
        <w:rPr>
          <w:b/>
          <w:bCs/>
        </w:rPr>
      </w:pPr>
      <w:r>
        <w:rPr>
          <w:noProof/>
        </w:rPr>
        <w:drawing>
          <wp:anchor distT="0" distB="0" distL="114300" distR="114300" simplePos="0" relativeHeight="251658240" behindDoc="0" locked="0" layoutInCell="1" allowOverlap="1" wp14:anchorId="6D4226D6" wp14:editId="05AE2E46">
            <wp:simplePos x="0" y="0"/>
            <wp:positionH relativeFrom="column">
              <wp:posOffset>8048625</wp:posOffset>
            </wp:positionH>
            <wp:positionV relativeFrom="paragraph">
              <wp:posOffset>66675</wp:posOffset>
            </wp:positionV>
            <wp:extent cx="601544" cy="783388"/>
            <wp:effectExtent l="5190" t="6790" r="5190" b="6790"/>
            <wp:wrapNone/>
            <wp:docPr id="657705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557" name="Picture 65770557"/>
                    <pic:cNvPicPr/>
                  </pic:nvPicPr>
                  <pic:blipFill>
                    <a:blip r:embed="rId10">
                      <a:extLst>
                        <a:ext uri="{28A0092B-C50C-407E-A947-70E740481C1C}">
                          <a14:useLocalDpi xmlns:a14="http://schemas.microsoft.com/office/drawing/2010/main"/>
                        </a:ext>
                      </a:extLst>
                    </a:blip>
                    <a:stretch>
                      <a:fillRect/>
                    </a:stretch>
                  </pic:blipFill>
                  <pic:spPr>
                    <a:xfrm rot="16140000">
                      <a:off x="0" y="0"/>
                      <a:ext cx="601544" cy="783388"/>
                    </a:xfrm>
                    <a:prstGeom prst="rect">
                      <a:avLst/>
                    </a:prstGeom>
                  </pic:spPr>
                </pic:pic>
              </a:graphicData>
            </a:graphic>
            <wp14:sizeRelH relativeFrom="page">
              <wp14:pctWidth>0</wp14:pctWidth>
            </wp14:sizeRelH>
            <wp14:sizeRelV relativeFrom="page">
              <wp14:pctHeight>0</wp14:pctHeight>
            </wp14:sizeRelV>
          </wp:anchor>
        </w:drawing>
      </w:r>
    </w:p>
    <w:p w14:paraId="56147938" w14:textId="520D1DE9" w:rsidR="00417B07" w:rsidRDefault="0025045F" w:rsidP="231456FA">
      <w:pPr>
        <w:rPr>
          <w:b/>
          <w:bCs/>
        </w:rPr>
      </w:pPr>
      <w:r>
        <w:t>Name</w:t>
      </w:r>
      <w:r w:rsidR="3EAEFC1C">
        <w:t>/Signature</w:t>
      </w:r>
      <w:r>
        <w:t xml:space="preserve"> of person completing Risk Assessment</w:t>
      </w:r>
      <w:r w:rsidR="155B2D70">
        <w:t>:</w:t>
      </w:r>
      <w:r w:rsidR="676F5DDD">
        <w:t xml:space="preserve"> </w:t>
      </w:r>
      <w:r w:rsidR="733ED1F0">
        <w:t xml:space="preserve">Ross Hunter, Programmes Manager, Education and Culture:  </w:t>
      </w:r>
    </w:p>
    <w:p w14:paraId="08AA946A" w14:textId="75156500" w:rsidR="00B8C2C9" w:rsidRDefault="00B8C2C9"/>
    <w:p w14:paraId="6A7B46D0" w14:textId="59B62CA0" w:rsidR="004A560D" w:rsidRDefault="155B2D70" w:rsidP="6EF6A26D">
      <w:r>
        <w:t>Date:</w:t>
      </w:r>
      <w:r w:rsidR="4025EB3F">
        <w:t xml:space="preserve"> </w:t>
      </w:r>
      <w:r w:rsidR="16618A42">
        <w:t>26/2/26</w:t>
      </w:r>
    </w:p>
    <w:p w14:paraId="2D969449" w14:textId="77777777" w:rsidR="00404A83" w:rsidRDefault="00404A83" w:rsidP="6EF6A26D"/>
    <w:p w14:paraId="7C5C3530" w14:textId="0C80BF5D" w:rsidR="00417B07" w:rsidRDefault="0682E880" w:rsidP="6EF6A26D">
      <w:r>
        <w:t>Signature of approval</w:t>
      </w:r>
      <w:r w:rsidR="025D1C52">
        <w:t xml:space="preserve"> – Felix Yoosefinejad</w:t>
      </w:r>
      <w:r w:rsidR="1DD571DE">
        <w:t>, Facilities and Resources Manager</w:t>
      </w:r>
      <w:r w:rsidR="00417B07">
        <w:t xml:space="preserve">:  </w:t>
      </w:r>
      <w:r>
        <w:rPr>
          <w:noProof/>
        </w:rPr>
        <mc:AlternateContent>
          <mc:Choice Requires="wpi">
            <w:drawing>
              <wp:inline distT="0" distB="0" distL="0" distR="0" wp14:anchorId="663FC4A8" wp14:editId="2365B596">
                <wp:extent cx="551915" cy="514500"/>
                <wp:effectExtent l="57150" t="57150" r="635" b="57150"/>
                <wp:docPr id="448148485"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ContentPartPr/>
                          </w14:nvContentPartPr>
                          <w14:xfrm>
                            <a:off x="0" y="0"/>
                            <a:ext cx="551915" cy="514500"/>
                          </w14:xfrm>
                        </w14:contentPart>
                      </mc:Choice>
                      <mc:Fallback xmlns:arto="http://schemas.microsoft.com/office/word/2006/arto"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mc:AlternateContent>
                  </a:graphicData>
                </a:graphic>
              </wp:inline>
            </w:drawing>
          </mc:Choice>
          <mc:Fallback xmlns:arto="http://schemas.microsoft.com/office/word/2006/arto" xmlns:a14="http://schemas.microsoft.com/office/drawing/2010/main" xmlns:a="http://schemas.openxmlformats.org/drawingml/2006/main" xmlns:pic="http://schemas.openxmlformats.org/drawingml/2006/picture"/>
        </mc:AlternateContent>
      </w:r>
    </w:p>
    <w:p w14:paraId="24747E1F" w14:textId="0FE263B2" w:rsidR="00417B07" w:rsidRDefault="0313EE08" w:rsidP="6EF6A26D">
      <w:r>
        <w:t>Date:</w:t>
      </w:r>
      <w:r w:rsidR="3D254F09">
        <w:t xml:space="preserve"> </w:t>
      </w:r>
      <w:r w:rsidR="78F8CEF3">
        <w:t>25/2/26</w:t>
      </w:r>
    </w:p>
    <w:p w14:paraId="3C401ADF" w14:textId="338E5071" w:rsidR="00417B07" w:rsidRDefault="00417B07" w:rsidP="6EF6A26D"/>
    <w:p w14:paraId="5F5087F2" w14:textId="77777777" w:rsidR="00372EA3" w:rsidRDefault="44AD40DE" w:rsidP="78AA3B30">
      <w:r>
        <w:t xml:space="preserve">Name and Signature of approval </w:t>
      </w:r>
      <w:r w:rsidR="00F83B01">
        <w:t>– Rebecca Branch,</w:t>
      </w:r>
      <w:r>
        <w:t xml:space="preserve"> </w:t>
      </w:r>
      <w:r w:rsidR="0313EE08">
        <w:t>Director</w:t>
      </w:r>
      <w:r w:rsidR="00F83B01">
        <w:t xml:space="preserve"> of Education and Culture</w:t>
      </w:r>
      <w:r w:rsidR="00417B07">
        <w:t>:</w:t>
      </w:r>
    </w:p>
    <w:p w14:paraId="165881DE" w14:textId="0CC7929F" w:rsidR="00417B07" w:rsidRDefault="00417B07" w:rsidP="78AA3B30">
      <w:r>
        <w:t xml:space="preserve"> </w:t>
      </w:r>
      <w:r w:rsidR="00372EA3">
        <w:t xml:space="preserve"> </w:t>
      </w:r>
      <w:r w:rsidR="00372EA3">
        <w:rPr>
          <w:noProof/>
        </w:rPr>
        <w:drawing>
          <wp:inline distT="0" distB="0" distL="0" distR="0" wp14:anchorId="730467AF" wp14:editId="65A88372">
            <wp:extent cx="1226087" cy="740299"/>
            <wp:effectExtent l="0" t="0" r="0" b="3175"/>
            <wp:docPr id="198889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93080" name="Picture 19888930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3430" cy="750770"/>
                    </a:xfrm>
                    <a:prstGeom prst="rect">
                      <a:avLst/>
                    </a:prstGeom>
                  </pic:spPr>
                </pic:pic>
              </a:graphicData>
            </a:graphic>
          </wp:inline>
        </w:drawing>
      </w:r>
    </w:p>
    <w:p w14:paraId="7004EAA0" w14:textId="6E7744DB" w:rsidR="0025045F" w:rsidRDefault="56DABEA0">
      <w:r>
        <w:t>Date:</w:t>
      </w:r>
      <w:r w:rsidR="3E9D6242">
        <w:t xml:space="preserve"> </w:t>
      </w:r>
      <w:r w:rsidR="00372EA3">
        <w:t xml:space="preserve"> 26/2/26</w:t>
      </w:r>
    </w:p>
    <w:p w14:paraId="5060F798" w14:textId="22D5C7ED" w:rsidR="006462E9" w:rsidRDefault="006462E9"/>
    <w:p w14:paraId="05ED3133" w14:textId="1479580B" w:rsidR="0025045F" w:rsidRDefault="0025045F"/>
    <w:p w14:paraId="4E7D6BBF" w14:textId="42D18C31" w:rsidR="00E62D51" w:rsidRDefault="6692B3BE">
      <w:r>
        <w:t xml:space="preserve">Risk Assessment Date </w:t>
      </w:r>
      <w:r w:rsidR="56DABEA0">
        <w:t>Approved:</w:t>
      </w:r>
      <w:r w:rsidR="0025045F">
        <w:t xml:space="preserve">  </w:t>
      </w:r>
      <w:r w:rsidR="7B8EA6A3">
        <w:t>26/2/26</w:t>
      </w:r>
    </w:p>
    <w:sectPr w:rsidR="00E62D51" w:rsidSect="00193B4D">
      <w:pgSz w:w="15840" w:h="12240" w:orient="landscape" w:code="1"/>
      <w:pgMar w:top="720" w:right="247" w:bottom="547" w:left="28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97B5" w14:textId="77777777" w:rsidR="007714AF" w:rsidRDefault="007714AF" w:rsidP="002F3BCF">
      <w:r>
        <w:separator/>
      </w:r>
    </w:p>
  </w:endnote>
  <w:endnote w:type="continuationSeparator" w:id="0">
    <w:p w14:paraId="59F9DC00" w14:textId="77777777" w:rsidR="007714AF" w:rsidRDefault="007714AF" w:rsidP="002F3BCF">
      <w:r>
        <w:continuationSeparator/>
      </w:r>
    </w:p>
  </w:endnote>
  <w:endnote w:type="continuationNotice" w:id="1">
    <w:p w14:paraId="1A033F9F" w14:textId="77777777" w:rsidR="007714AF" w:rsidRDefault="00771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1DBE" w14:textId="77777777" w:rsidR="007714AF" w:rsidRDefault="007714AF" w:rsidP="002F3BCF">
      <w:r>
        <w:separator/>
      </w:r>
    </w:p>
  </w:footnote>
  <w:footnote w:type="continuationSeparator" w:id="0">
    <w:p w14:paraId="268424D6" w14:textId="77777777" w:rsidR="007714AF" w:rsidRDefault="007714AF" w:rsidP="002F3BCF">
      <w:r>
        <w:continuationSeparator/>
      </w:r>
    </w:p>
  </w:footnote>
  <w:footnote w:type="continuationNotice" w:id="1">
    <w:p w14:paraId="499477E0" w14:textId="77777777" w:rsidR="007714AF" w:rsidRDefault="007714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263"/>
    <w:multiLevelType w:val="hybridMultilevel"/>
    <w:tmpl w:val="26CE0480"/>
    <w:lvl w:ilvl="0" w:tplc="050855D0">
      <w:start w:val="1"/>
      <w:numFmt w:val="bullet"/>
      <w:lvlText w:val=""/>
      <w:lvlJc w:val="left"/>
      <w:pPr>
        <w:ind w:left="720" w:hanging="360"/>
      </w:pPr>
      <w:rPr>
        <w:rFonts w:ascii="Wingdings" w:hAnsi="Wingdings" w:hint="default"/>
      </w:rPr>
    </w:lvl>
    <w:lvl w:ilvl="1" w:tplc="8F86B340">
      <w:start w:val="1"/>
      <w:numFmt w:val="bullet"/>
      <w:lvlText w:val="o"/>
      <w:lvlJc w:val="left"/>
      <w:pPr>
        <w:ind w:left="1440" w:hanging="360"/>
      </w:pPr>
      <w:rPr>
        <w:rFonts w:ascii="Courier New" w:hAnsi="Courier New" w:hint="default"/>
      </w:rPr>
    </w:lvl>
    <w:lvl w:ilvl="2" w:tplc="4D122170">
      <w:start w:val="1"/>
      <w:numFmt w:val="bullet"/>
      <w:lvlText w:val=""/>
      <w:lvlJc w:val="left"/>
      <w:pPr>
        <w:ind w:left="2160" w:hanging="360"/>
      </w:pPr>
      <w:rPr>
        <w:rFonts w:ascii="Wingdings" w:hAnsi="Wingdings" w:hint="default"/>
      </w:rPr>
    </w:lvl>
    <w:lvl w:ilvl="3" w:tplc="3342D1F6">
      <w:start w:val="1"/>
      <w:numFmt w:val="bullet"/>
      <w:lvlText w:val=""/>
      <w:lvlJc w:val="left"/>
      <w:pPr>
        <w:ind w:left="2880" w:hanging="360"/>
      </w:pPr>
      <w:rPr>
        <w:rFonts w:ascii="Symbol" w:hAnsi="Symbol" w:hint="default"/>
      </w:rPr>
    </w:lvl>
    <w:lvl w:ilvl="4" w:tplc="65D65B06">
      <w:start w:val="1"/>
      <w:numFmt w:val="bullet"/>
      <w:lvlText w:val="o"/>
      <w:lvlJc w:val="left"/>
      <w:pPr>
        <w:ind w:left="3600" w:hanging="360"/>
      </w:pPr>
      <w:rPr>
        <w:rFonts w:ascii="Courier New" w:hAnsi="Courier New" w:hint="default"/>
      </w:rPr>
    </w:lvl>
    <w:lvl w:ilvl="5" w:tplc="640CA362">
      <w:start w:val="1"/>
      <w:numFmt w:val="bullet"/>
      <w:lvlText w:val=""/>
      <w:lvlJc w:val="left"/>
      <w:pPr>
        <w:ind w:left="4320" w:hanging="360"/>
      </w:pPr>
      <w:rPr>
        <w:rFonts w:ascii="Wingdings" w:hAnsi="Wingdings" w:hint="default"/>
      </w:rPr>
    </w:lvl>
    <w:lvl w:ilvl="6" w:tplc="50847194">
      <w:start w:val="1"/>
      <w:numFmt w:val="bullet"/>
      <w:lvlText w:val=""/>
      <w:lvlJc w:val="left"/>
      <w:pPr>
        <w:ind w:left="5040" w:hanging="360"/>
      </w:pPr>
      <w:rPr>
        <w:rFonts w:ascii="Symbol" w:hAnsi="Symbol" w:hint="default"/>
      </w:rPr>
    </w:lvl>
    <w:lvl w:ilvl="7" w:tplc="CCC63E8C">
      <w:start w:val="1"/>
      <w:numFmt w:val="bullet"/>
      <w:lvlText w:val="o"/>
      <w:lvlJc w:val="left"/>
      <w:pPr>
        <w:ind w:left="5760" w:hanging="360"/>
      </w:pPr>
      <w:rPr>
        <w:rFonts w:ascii="Courier New" w:hAnsi="Courier New" w:hint="default"/>
      </w:rPr>
    </w:lvl>
    <w:lvl w:ilvl="8" w:tplc="FE1E5A56">
      <w:start w:val="1"/>
      <w:numFmt w:val="bullet"/>
      <w:lvlText w:val=""/>
      <w:lvlJc w:val="left"/>
      <w:pPr>
        <w:ind w:left="6480" w:hanging="360"/>
      </w:pPr>
      <w:rPr>
        <w:rFonts w:ascii="Wingdings" w:hAnsi="Wingdings" w:hint="default"/>
      </w:rPr>
    </w:lvl>
  </w:abstractNum>
  <w:abstractNum w:abstractNumId="1" w15:restartNumberingAfterBreak="0">
    <w:nsid w:val="0418F49C"/>
    <w:multiLevelType w:val="hybridMultilevel"/>
    <w:tmpl w:val="98B86206"/>
    <w:lvl w:ilvl="0" w:tplc="0854E858">
      <w:start w:val="1"/>
      <w:numFmt w:val="bullet"/>
      <w:lvlText w:val="-"/>
      <w:lvlJc w:val="left"/>
      <w:pPr>
        <w:ind w:left="1080" w:hanging="360"/>
      </w:pPr>
      <w:rPr>
        <w:rFonts w:ascii="Calibri" w:hAnsi="Calibri" w:hint="default"/>
      </w:rPr>
    </w:lvl>
    <w:lvl w:ilvl="1" w:tplc="11869932">
      <w:start w:val="1"/>
      <w:numFmt w:val="bullet"/>
      <w:lvlText w:val="o"/>
      <w:lvlJc w:val="left"/>
      <w:pPr>
        <w:ind w:left="1800" w:hanging="360"/>
      </w:pPr>
      <w:rPr>
        <w:rFonts w:ascii="Courier New" w:hAnsi="Courier New" w:hint="default"/>
      </w:rPr>
    </w:lvl>
    <w:lvl w:ilvl="2" w:tplc="9174B12C">
      <w:start w:val="1"/>
      <w:numFmt w:val="bullet"/>
      <w:lvlText w:val=""/>
      <w:lvlJc w:val="left"/>
      <w:pPr>
        <w:ind w:left="2520" w:hanging="360"/>
      </w:pPr>
      <w:rPr>
        <w:rFonts w:ascii="Wingdings" w:hAnsi="Wingdings" w:hint="default"/>
      </w:rPr>
    </w:lvl>
    <w:lvl w:ilvl="3" w:tplc="707A936C">
      <w:start w:val="1"/>
      <w:numFmt w:val="bullet"/>
      <w:lvlText w:val=""/>
      <w:lvlJc w:val="left"/>
      <w:pPr>
        <w:ind w:left="3240" w:hanging="360"/>
      </w:pPr>
      <w:rPr>
        <w:rFonts w:ascii="Symbol" w:hAnsi="Symbol" w:hint="default"/>
      </w:rPr>
    </w:lvl>
    <w:lvl w:ilvl="4" w:tplc="1FB85E00">
      <w:start w:val="1"/>
      <w:numFmt w:val="bullet"/>
      <w:lvlText w:val="o"/>
      <w:lvlJc w:val="left"/>
      <w:pPr>
        <w:ind w:left="3960" w:hanging="360"/>
      </w:pPr>
      <w:rPr>
        <w:rFonts w:ascii="Courier New" w:hAnsi="Courier New" w:hint="default"/>
      </w:rPr>
    </w:lvl>
    <w:lvl w:ilvl="5" w:tplc="9CD87C38">
      <w:start w:val="1"/>
      <w:numFmt w:val="bullet"/>
      <w:lvlText w:val=""/>
      <w:lvlJc w:val="left"/>
      <w:pPr>
        <w:ind w:left="4680" w:hanging="360"/>
      </w:pPr>
      <w:rPr>
        <w:rFonts w:ascii="Wingdings" w:hAnsi="Wingdings" w:hint="default"/>
      </w:rPr>
    </w:lvl>
    <w:lvl w:ilvl="6" w:tplc="0BECD47C">
      <w:start w:val="1"/>
      <w:numFmt w:val="bullet"/>
      <w:lvlText w:val=""/>
      <w:lvlJc w:val="left"/>
      <w:pPr>
        <w:ind w:left="5400" w:hanging="360"/>
      </w:pPr>
      <w:rPr>
        <w:rFonts w:ascii="Symbol" w:hAnsi="Symbol" w:hint="default"/>
      </w:rPr>
    </w:lvl>
    <w:lvl w:ilvl="7" w:tplc="337A574C">
      <w:start w:val="1"/>
      <w:numFmt w:val="bullet"/>
      <w:lvlText w:val="o"/>
      <w:lvlJc w:val="left"/>
      <w:pPr>
        <w:ind w:left="6120" w:hanging="360"/>
      </w:pPr>
      <w:rPr>
        <w:rFonts w:ascii="Courier New" w:hAnsi="Courier New" w:hint="default"/>
      </w:rPr>
    </w:lvl>
    <w:lvl w:ilvl="8" w:tplc="547C72FC">
      <w:start w:val="1"/>
      <w:numFmt w:val="bullet"/>
      <w:lvlText w:val=""/>
      <w:lvlJc w:val="left"/>
      <w:pPr>
        <w:ind w:left="6840" w:hanging="360"/>
      </w:pPr>
      <w:rPr>
        <w:rFonts w:ascii="Wingdings" w:hAnsi="Wingdings" w:hint="default"/>
      </w:rPr>
    </w:lvl>
  </w:abstractNum>
  <w:abstractNum w:abstractNumId="2" w15:restartNumberingAfterBreak="0">
    <w:nsid w:val="04DCDABA"/>
    <w:multiLevelType w:val="hybridMultilevel"/>
    <w:tmpl w:val="E28CC622"/>
    <w:lvl w:ilvl="0" w:tplc="A5F07A32">
      <w:start w:val="1"/>
      <w:numFmt w:val="bullet"/>
      <w:lvlText w:val=""/>
      <w:lvlJc w:val="left"/>
      <w:pPr>
        <w:ind w:left="720" w:hanging="360"/>
      </w:pPr>
      <w:rPr>
        <w:rFonts w:ascii="Wingdings" w:hAnsi="Wingdings" w:hint="default"/>
      </w:rPr>
    </w:lvl>
    <w:lvl w:ilvl="1" w:tplc="38A2215A">
      <w:start w:val="1"/>
      <w:numFmt w:val="bullet"/>
      <w:lvlText w:val="o"/>
      <w:lvlJc w:val="left"/>
      <w:pPr>
        <w:ind w:left="1440" w:hanging="360"/>
      </w:pPr>
      <w:rPr>
        <w:rFonts w:ascii="Courier New" w:hAnsi="Courier New" w:hint="default"/>
      </w:rPr>
    </w:lvl>
    <w:lvl w:ilvl="2" w:tplc="E1D69310">
      <w:start w:val="1"/>
      <w:numFmt w:val="bullet"/>
      <w:lvlText w:val=""/>
      <w:lvlJc w:val="left"/>
      <w:pPr>
        <w:ind w:left="2160" w:hanging="360"/>
      </w:pPr>
      <w:rPr>
        <w:rFonts w:ascii="Wingdings" w:hAnsi="Wingdings" w:hint="default"/>
      </w:rPr>
    </w:lvl>
    <w:lvl w:ilvl="3" w:tplc="6F5A41A8">
      <w:start w:val="1"/>
      <w:numFmt w:val="bullet"/>
      <w:lvlText w:val=""/>
      <w:lvlJc w:val="left"/>
      <w:pPr>
        <w:ind w:left="2880" w:hanging="360"/>
      </w:pPr>
      <w:rPr>
        <w:rFonts w:ascii="Symbol" w:hAnsi="Symbol" w:hint="default"/>
      </w:rPr>
    </w:lvl>
    <w:lvl w:ilvl="4" w:tplc="491C152C">
      <w:start w:val="1"/>
      <w:numFmt w:val="bullet"/>
      <w:lvlText w:val="o"/>
      <w:lvlJc w:val="left"/>
      <w:pPr>
        <w:ind w:left="3600" w:hanging="360"/>
      </w:pPr>
      <w:rPr>
        <w:rFonts w:ascii="Courier New" w:hAnsi="Courier New" w:hint="default"/>
      </w:rPr>
    </w:lvl>
    <w:lvl w:ilvl="5" w:tplc="9112E75A">
      <w:start w:val="1"/>
      <w:numFmt w:val="bullet"/>
      <w:lvlText w:val=""/>
      <w:lvlJc w:val="left"/>
      <w:pPr>
        <w:ind w:left="4320" w:hanging="360"/>
      </w:pPr>
      <w:rPr>
        <w:rFonts w:ascii="Wingdings" w:hAnsi="Wingdings" w:hint="default"/>
      </w:rPr>
    </w:lvl>
    <w:lvl w:ilvl="6" w:tplc="1FD694A0">
      <w:start w:val="1"/>
      <w:numFmt w:val="bullet"/>
      <w:lvlText w:val=""/>
      <w:lvlJc w:val="left"/>
      <w:pPr>
        <w:ind w:left="5040" w:hanging="360"/>
      </w:pPr>
      <w:rPr>
        <w:rFonts w:ascii="Symbol" w:hAnsi="Symbol" w:hint="default"/>
      </w:rPr>
    </w:lvl>
    <w:lvl w:ilvl="7" w:tplc="3D30A5AA">
      <w:start w:val="1"/>
      <w:numFmt w:val="bullet"/>
      <w:lvlText w:val="o"/>
      <w:lvlJc w:val="left"/>
      <w:pPr>
        <w:ind w:left="5760" w:hanging="360"/>
      </w:pPr>
      <w:rPr>
        <w:rFonts w:ascii="Courier New" w:hAnsi="Courier New" w:hint="default"/>
      </w:rPr>
    </w:lvl>
    <w:lvl w:ilvl="8" w:tplc="E924D196">
      <w:start w:val="1"/>
      <w:numFmt w:val="bullet"/>
      <w:lvlText w:val=""/>
      <w:lvlJc w:val="left"/>
      <w:pPr>
        <w:ind w:left="6480" w:hanging="360"/>
      </w:pPr>
      <w:rPr>
        <w:rFonts w:ascii="Wingdings" w:hAnsi="Wingdings" w:hint="default"/>
      </w:rPr>
    </w:lvl>
  </w:abstractNum>
  <w:abstractNum w:abstractNumId="3" w15:restartNumberingAfterBreak="0">
    <w:nsid w:val="060EC8CC"/>
    <w:multiLevelType w:val="hybridMultilevel"/>
    <w:tmpl w:val="3030ED42"/>
    <w:lvl w:ilvl="0" w:tplc="8758C38E">
      <w:start w:val="1"/>
      <w:numFmt w:val="bullet"/>
      <w:lvlText w:val="-"/>
      <w:lvlJc w:val="left"/>
      <w:pPr>
        <w:ind w:left="720" w:hanging="360"/>
      </w:pPr>
      <w:rPr>
        <w:rFonts w:ascii="Calibri" w:hAnsi="Calibri" w:hint="default"/>
      </w:rPr>
    </w:lvl>
    <w:lvl w:ilvl="1" w:tplc="9B6C1166">
      <w:start w:val="1"/>
      <w:numFmt w:val="bullet"/>
      <w:lvlText w:val="o"/>
      <w:lvlJc w:val="left"/>
      <w:pPr>
        <w:ind w:left="1440" w:hanging="360"/>
      </w:pPr>
      <w:rPr>
        <w:rFonts w:ascii="Courier New" w:hAnsi="Courier New" w:hint="default"/>
      </w:rPr>
    </w:lvl>
    <w:lvl w:ilvl="2" w:tplc="BE02E16E">
      <w:start w:val="1"/>
      <w:numFmt w:val="bullet"/>
      <w:lvlText w:val=""/>
      <w:lvlJc w:val="left"/>
      <w:pPr>
        <w:ind w:left="2160" w:hanging="360"/>
      </w:pPr>
      <w:rPr>
        <w:rFonts w:ascii="Wingdings" w:hAnsi="Wingdings" w:hint="default"/>
      </w:rPr>
    </w:lvl>
    <w:lvl w:ilvl="3" w:tplc="D6449A0C">
      <w:start w:val="1"/>
      <w:numFmt w:val="bullet"/>
      <w:lvlText w:val=""/>
      <w:lvlJc w:val="left"/>
      <w:pPr>
        <w:ind w:left="2880" w:hanging="360"/>
      </w:pPr>
      <w:rPr>
        <w:rFonts w:ascii="Symbol" w:hAnsi="Symbol" w:hint="default"/>
      </w:rPr>
    </w:lvl>
    <w:lvl w:ilvl="4" w:tplc="3D844A30">
      <w:start w:val="1"/>
      <w:numFmt w:val="bullet"/>
      <w:lvlText w:val="o"/>
      <w:lvlJc w:val="left"/>
      <w:pPr>
        <w:ind w:left="3600" w:hanging="360"/>
      </w:pPr>
      <w:rPr>
        <w:rFonts w:ascii="Courier New" w:hAnsi="Courier New" w:hint="default"/>
      </w:rPr>
    </w:lvl>
    <w:lvl w:ilvl="5" w:tplc="99582C4C">
      <w:start w:val="1"/>
      <w:numFmt w:val="bullet"/>
      <w:lvlText w:val=""/>
      <w:lvlJc w:val="left"/>
      <w:pPr>
        <w:ind w:left="4320" w:hanging="360"/>
      </w:pPr>
      <w:rPr>
        <w:rFonts w:ascii="Wingdings" w:hAnsi="Wingdings" w:hint="default"/>
      </w:rPr>
    </w:lvl>
    <w:lvl w:ilvl="6" w:tplc="A6128CD0">
      <w:start w:val="1"/>
      <w:numFmt w:val="bullet"/>
      <w:lvlText w:val=""/>
      <w:lvlJc w:val="left"/>
      <w:pPr>
        <w:ind w:left="5040" w:hanging="360"/>
      </w:pPr>
      <w:rPr>
        <w:rFonts w:ascii="Symbol" w:hAnsi="Symbol" w:hint="default"/>
      </w:rPr>
    </w:lvl>
    <w:lvl w:ilvl="7" w:tplc="85C8EA2A">
      <w:start w:val="1"/>
      <w:numFmt w:val="bullet"/>
      <w:lvlText w:val="o"/>
      <w:lvlJc w:val="left"/>
      <w:pPr>
        <w:ind w:left="5760" w:hanging="360"/>
      </w:pPr>
      <w:rPr>
        <w:rFonts w:ascii="Courier New" w:hAnsi="Courier New" w:hint="default"/>
      </w:rPr>
    </w:lvl>
    <w:lvl w:ilvl="8" w:tplc="0DF0FE64">
      <w:start w:val="1"/>
      <w:numFmt w:val="bullet"/>
      <w:lvlText w:val=""/>
      <w:lvlJc w:val="left"/>
      <w:pPr>
        <w:ind w:left="6480" w:hanging="360"/>
      </w:pPr>
      <w:rPr>
        <w:rFonts w:ascii="Wingdings" w:hAnsi="Wingdings" w:hint="default"/>
      </w:rPr>
    </w:lvl>
  </w:abstractNum>
  <w:abstractNum w:abstractNumId="4" w15:restartNumberingAfterBreak="0">
    <w:nsid w:val="0BA64EDF"/>
    <w:multiLevelType w:val="hybridMultilevel"/>
    <w:tmpl w:val="25CECCA6"/>
    <w:lvl w:ilvl="0" w:tplc="87D21FA2">
      <w:start w:val="1"/>
      <w:numFmt w:val="bullet"/>
      <w:lvlText w:val="-"/>
      <w:lvlJc w:val="left"/>
      <w:pPr>
        <w:ind w:left="720" w:hanging="360"/>
      </w:pPr>
      <w:rPr>
        <w:rFonts w:ascii="Calibri" w:hAnsi="Calibri" w:hint="default"/>
      </w:rPr>
    </w:lvl>
    <w:lvl w:ilvl="1" w:tplc="F9F2686A">
      <w:start w:val="1"/>
      <w:numFmt w:val="bullet"/>
      <w:lvlText w:val="o"/>
      <w:lvlJc w:val="left"/>
      <w:pPr>
        <w:ind w:left="1440" w:hanging="360"/>
      </w:pPr>
      <w:rPr>
        <w:rFonts w:ascii="Courier New" w:hAnsi="Courier New" w:hint="default"/>
      </w:rPr>
    </w:lvl>
    <w:lvl w:ilvl="2" w:tplc="45C40406">
      <w:start w:val="1"/>
      <w:numFmt w:val="bullet"/>
      <w:lvlText w:val=""/>
      <w:lvlJc w:val="left"/>
      <w:pPr>
        <w:ind w:left="2160" w:hanging="360"/>
      </w:pPr>
      <w:rPr>
        <w:rFonts w:ascii="Wingdings" w:hAnsi="Wingdings" w:hint="default"/>
      </w:rPr>
    </w:lvl>
    <w:lvl w:ilvl="3" w:tplc="A89C1D68">
      <w:start w:val="1"/>
      <w:numFmt w:val="bullet"/>
      <w:lvlText w:val=""/>
      <w:lvlJc w:val="left"/>
      <w:pPr>
        <w:ind w:left="2880" w:hanging="360"/>
      </w:pPr>
      <w:rPr>
        <w:rFonts w:ascii="Symbol" w:hAnsi="Symbol" w:hint="default"/>
      </w:rPr>
    </w:lvl>
    <w:lvl w:ilvl="4" w:tplc="8F8C7856">
      <w:start w:val="1"/>
      <w:numFmt w:val="bullet"/>
      <w:lvlText w:val="o"/>
      <w:lvlJc w:val="left"/>
      <w:pPr>
        <w:ind w:left="3600" w:hanging="360"/>
      </w:pPr>
      <w:rPr>
        <w:rFonts w:ascii="Courier New" w:hAnsi="Courier New" w:hint="default"/>
      </w:rPr>
    </w:lvl>
    <w:lvl w:ilvl="5" w:tplc="1836430A">
      <w:start w:val="1"/>
      <w:numFmt w:val="bullet"/>
      <w:lvlText w:val=""/>
      <w:lvlJc w:val="left"/>
      <w:pPr>
        <w:ind w:left="4320" w:hanging="360"/>
      </w:pPr>
      <w:rPr>
        <w:rFonts w:ascii="Wingdings" w:hAnsi="Wingdings" w:hint="default"/>
      </w:rPr>
    </w:lvl>
    <w:lvl w:ilvl="6" w:tplc="53EE3B44">
      <w:start w:val="1"/>
      <w:numFmt w:val="bullet"/>
      <w:lvlText w:val=""/>
      <w:lvlJc w:val="left"/>
      <w:pPr>
        <w:ind w:left="5040" w:hanging="360"/>
      </w:pPr>
      <w:rPr>
        <w:rFonts w:ascii="Symbol" w:hAnsi="Symbol" w:hint="default"/>
      </w:rPr>
    </w:lvl>
    <w:lvl w:ilvl="7" w:tplc="289C60FC">
      <w:start w:val="1"/>
      <w:numFmt w:val="bullet"/>
      <w:lvlText w:val="o"/>
      <w:lvlJc w:val="left"/>
      <w:pPr>
        <w:ind w:left="5760" w:hanging="360"/>
      </w:pPr>
      <w:rPr>
        <w:rFonts w:ascii="Courier New" w:hAnsi="Courier New" w:hint="default"/>
      </w:rPr>
    </w:lvl>
    <w:lvl w:ilvl="8" w:tplc="0D5CC334">
      <w:start w:val="1"/>
      <w:numFmt w:val="bullet"/>
      <w:lvlText w:val=""/>
      <w:lvlJc w:val="left"/>
      <w:pPr>
        <w:ind w:left="6480" w:hanging="360"/>
      </w:pPr>
      <w:rPr>
        <w:rFonts w:ascii="Wingdings" w:hAnsi="Wingdings" w:hint="default"/>
      </w:rPr>
    </w:lvl>
  </w:abstractNum>
  <w:abstractNum w:abstractNumId="5" w15:restartNumberingAfterBreak="0">
    <w:nsid w:val="0D8B4C2D"/>
    <w:multiLevelType w:val="hybridMultilevel"/>
    <w:tmpl w:val="32A0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C1DC0"/>
    <w:multiLevelType w:val="hybridMultilevel"/>
    <w:tmpl w:val="AF7003EE"/>
    <w:lvl w:ilvl="0" w:tplc="3AC2B8E4">
      <w:start w:val="1"/>
      <w:numFmt w:val="bullet"/>
      <w:lvlText w:val=""/>
      <w:lvlJc w:val="left"/>
      <w:pPr>
        <w:ind w:left="720" w:hanging="360"/>
      </w:pPr>
      <w:rPr>
        <w:rFonts w:ascii="Symbol" w:hAnsi="Symbol" w:hint="default"/>
      </w:rPr>
    </w:lvl>
    <w:lvl w:ilvl="1" w:tplc="8BD25D26">
      <w:start w:val="1"/>
      <w:numFmt w:val="bullet"/>
      <w:lvlText w:val="o"/>
      <w:lvlJc w:val="left"/>
      <w:pPr>
        <w:ind w:left="1440" w:hanging="360"/>
      </w:pPr>
      <w:rPr>
        <w:rFonts w:ascii="Courier New" w:hAnsi="Courier New" w:hint="default"/>
      </w:rPr>
    </w:lvl>
    <w:lvl w:ilvl="2" w:tplc="FBF0E5A6">
      <w:start w:val="1"/>
      <w:numFmt w:val="bullet"/>
      <w:lvlText w:val=""/>
      <w:lvlJc w:val="left"/>
      <w:pPr>
        <w:ind w:left="2160" w:hanging="360"/>
      </w:pPr>
      <w:rPr>
        <w:rFonts w:ascii="Wingdings" w:hAnsi="Wingdings" w:hint="default"/>
      </w:rPr>
    </w:lvl>
    <w:lvl w:ilvl="3" w:tplc="9904ADA8">
      <w:start w:val="1"/>
      <w:numFmt w:val="bullet"/>
      <w:lvlText w:val=""/>
      <w:lvlJc w:val="left"/>
      <w:pPr>
        <w:ind w:left="2880" w:hanging="360"/>
      </w:pPr>
      <w:rPr>
        <w:rFonts w:ascii="Symbol" w:hAnsi="Symbol" w:hint="default"/>
      </w:rPr>
    </w:lvl>
    <w:lvl w:ilvl="4" w:tplc="737CF076">
      <w:start w:val="1"/>
      <w:numFmt w:val="bullet"/>
      <w:lvlText w:val="o"/>
      <w:lvlJc w:val="left"/>
      <w:pPr>
        <w:ind w:left="3600" w:hanging="360"/>
      </w:pPr>
      <w:rPr>
        <w:rFonts w:ascii="Courier New" w:hAnsi="Courier New" w:hint="default"/>
      </w:rPr>
    </w:lvl>
    <w:lvl w:ilvl="5" w:tplc="8364FC50">
      <w:start w:val="1"/>
      <w:numFmt w:val="bullet"/>
      <w:lvlText w:val=""/>
      <w:lvlJc w:val="left"/>
      <w:pPr>
        <w:ind w:left="4320" w:hanging="360"/>
      </w:pPr>
      <w:rPr>
        <w:rFonts w:ascii="Wingdings" w:hAnsi="Wingdings" w:hint="default"/>
      </w:rPr>
    </w:lvl>
    <w:lvl w:ilvl="6" w:tplc="3BDA955E">
      <w:start w:val="1"/>
      <w:numFmt w:val="bullet"/>
      <w:lvlText w:val=""/>
      <w:lvlJc w:val="left"/>
      <w:pPr>
        <w:ind w:left="5040" w:hanging="360"/>
      </w:pPr>
      <w:rPr>
        <w:rFonts w:ascii="Symbol" w:hAnsi="Symbol" w:hint="default"/>
      </w:rPr>
    </w:lvl>
    <w:lvl w:ilvl="7" w:tplc="D0EEB174">
      <w:start w:val="1"/>
      <w:numFmt w:val="bullet"/>
      <w:lvlText w:val="o"/>
      <w:lvlJc w:val="left"/>
      <w:pPr>
        <w:ind w:left="5760" w:hanging="360"/>
      </w:pPr>
      <w:rPr>
        <w:rFonts w:ascii="Courier New" w:hAnsi="Courier New" w:hint="default"/>
      </w:rPr>
    </w:lvl>
    <w:lvl w:ilvl="8" w:tplc="22E8963E">
      <w:start w:val="1"/>
      <w:numFmt w:val="bullet"/>
      <w:lvlText w:val=""/>
      <w:lvlJc w:val="left"/>
      <w:pPr>
        <w:ind w:left="6480" w:hanging="360"/>
      </w:pPr>
      <w:rPr>
        <w:rFonts w:ascii="Wingdings" w:hAnsi="Wingdings" w:hint="default"/>
      </w:rPr>
    </w:lvl>
  </w:abstractNum>
  <w:abstractNum w:abstractNumId="7" w15:restartNumberingAfterBreak="0">
    <w:nsid w:val="1D465F1C"/>
    <w:multiLevelType w:val="hybridMultilevel"/>
    <w:tmpl w:val="D9F65724"/>
    <w:lvl w:ilvl="0" w:tplc="7C9A95AA">
      <w:start w:val="1"/>
      <w:numFmt w:val="bullet"/>
      <w:lvlText w:val=""/>
      <w:lvlJc w:val="left"/>
      <w:pPr>
        <w:ind w:left="720" w:hanging="360"/>
      </w:pPr>
      <w:rPr>
        <w:rFonts w:ascii="Symbol" w:hAnsi="Symbol" w:hint="default"/>
      </w:rPr>
    </w:lvl>
    <w:lvl w:ilvl="1" w:tplc="0EFE9A88">
      <w:start w:val="1"/>
      <w:numFmt w:val="bullet"/>
      <w:lvlText w:val="o"/>
      <w:lvlJc w:val="left"/>
      <w:pPr>
        <w:ind w:left="1440" w:hanging="360"/>
      </w:pPr>
      <w:rPr>
        <w:rFonts w:ascii="Courier New" w:hAnsi="Courier New" w:hint="default"/>
      </w:rPr>
    </w:lvl>
    <w:lvl w:ilvl="2" w:tplc="CC8A5D26">
      <w:start w:val="1"/>
      <w:numFmt w:val="bullet"/>
      <w:lvlText w:val=""/>
      <w:lvlJc w:val="left"/>
      <w:pPr>
        <w:ind w:left="2160" w:hanging="360"/>
      </w:pPr>
      <w:rPr>
        <w:rFonts w:ascii="Wingdings" w:hAnsi="Wingdings" w:hint="default"/>
      </w:rPr>
    </w:lvl>
    <w:lvl w:ilvl="3" w:tplc="E920F06E">
      <w:start w:val="1"/>
      <w:numFmt w:val="bullet"/>
      <w:lvlText w:val=""/>
      <w:lvlJc w:val="left"/>
      <w:pPr>
        <w:ind w:left="2880" w:hanging="360"/>
      </w:pPr>
      <w:rPr>
        <w:rFonts w:ascii="Symbol" w:hAnsi="Symbol" w:hint="default"/>
      </w:rPr>
    </w:lvl>
    <w:lvl w:ilvl="4" w:tplc="63E606B0">
      <w:start w:val="1"/>
      <w:numFmt w:val="bullet"/>
      <w:lvlText w:val="o"/>
      <w:lvlJc w:val="left"/>
      <w:pPr>
        <w:ind w:left="3600" w:hanging="360"/>
      </w:pPr>
      <w:rPr>
        <w:rFonts w:ascii="Courier New" w:hAnsi="Courier New" w:hint="default"/>
      </w:rPr>
    </w:lvl>
    <w:lvl w:ilvl="5" w:tplc="F16C7CA0">
      <w:start w:val="1"/>
      <w:numFmt w:val="bullet"/>
      <w:lvlText w:val=""/>
      <w:lvlJc w:val="left"/>
      <w:pPr>
        <w:ind w:left="4320" w:hanging="360"/>
      </w:pPr>
      <w:rPr>
        <w:rFonts w:ascii="Wingdings" w:hAnsi="Wingdings" w:hint="default"/>
      </w:rPr>
    </w:lvl>
    <w:lvl w:ilvl="6" w:tplc="7B249EEC">
      <w:start w:val="1"/>
      <w:numFmt w:val="bullet"/>
      <w:lvlText w:val=""/>
      <w:lvlJc w:val="left"/>
      <w:pPr>
        <w:ind w:left="5040" w:hanging="360"/>
      </w:pPr>
      <w:rPr>
        <w:rFonts w:ascii="Symbol" w:hAnsi="Symbol" w:hint="default"/>
      </w:rPr>
    </w:lvl>
    <w:lvl w:ilvl="7" w:tplc="6E262AA2">
      <w:start w:val="1"/>
      <w:numFmt w:val="bullet"/>
      <w:lvlText w:val="o"/>
      <w:lvlJc w:val="left"/>
      <w:pPr>
        <w:ind w:left="5760" w:hanging="360"/>
      </w:pPr>
      <w:rPr>
        <w:rFonts w:ascii="Courier New" w:hAnsi="Courier New" w:hint="default"/>
      </w:rPr>
    </w:lvl>
    <w:lvl w:ilvl="8" w:tplc="D38C6018">
      <w:start w:val="1"/>
      <w:numFmt w:val="bullet"/>
      <w:lvlText w:val=""/>
      <w:lvlJc w:val="left"/>
      <w:pPr>
        <w:ind w:left="6480" w:hanging="360"/>
      </w:pPr>
      <w:rPr>
        <w:rFonts w:ascii="Wingdings" w:hAnsi="Wingdings" w:hint="default"/>
      </w:rPr>
    </w:lvl>
  </w:abstractNum>
  <w:abstractNum w:abstractNumId="8" w15:restartNumberingAfterBreak="0">
    <w:nsid w:val="21F5678A"/>
    <w:multiLevelType w:val="hybridMultilevel"/>
    <w:tmpl w:val="33547000"/>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7C22F26"/>
    <w:multiLevelType w:val="hybridMultilevel"/>
    <w:tmpl w:val="CCCC5E88"/>
    <w:lvl w:ilvl="0" w:tplc="DB863BE4">
      <w:start w:val="1"/>
      <w:numFmt w:val="bullet"/>
      <w:lvlText w:val="-"/>
      <w:lvlJc w:val="left"/>
      <w:pPr>
        <w:ind w:left="720" w:hanging="360"/>
      </w:pPr>
      <w:rPr>
        <w:rFonts w:ascii="Calibri" w:hAnsi="Calibri" w:hint="default"/>
      </w:rPr>
    </w:lvl>
    <w:lvl w:ilvl="1" w:tplc="1D2A49C4">
      <w:start w:val="1"/>
      <w:numFmt w:val="bullet"/>
      <w:lvlText w:val="o"/>
      <w:lvlJc w:val="left"/>
      <w:pPr>
        <w:ind w:left="1440" w:hanging="360"/>
      </w:pPr>
      <w:rPr>
        <w:rFonts w:ascii="Courier New" w:hAnsi="Courier New" w:hint="default"/>
      </w:rPr>
    </w:lvl>
    <w:lvl w:ilvl="2" w:tplc="406A8E80">
      <w:start w:val="1"/>
      <w:numFmt w:val="bullet"/>
      <w:lvlText w:val=""/>
      <w:lvlJc w:val="left"/>
      <w:pPr>
        <w:ind w:left="2160" w:hanging="360"/>
      </w:pPr>
      <w:rPr>
        <w:rFonts w:ascii="Wingdings" w:hAnsi="Wingdings" w:hint="default"/>
      </w:rPr>
    </w:lvl>
    <w:lvl w:ilvl="3" w:tplc="5A246DA0">
      <w:start w:val="1"/>
      <w:numFmt w:val="bullet"/>
      <w:lvlText w:val=""/>
      <w:lvlJc w:val="left"/>
      <w:pPr>
        <w:ind w:left="2880" w:hanging="360"/>
      </w:pPr>
      <w:rPr>
        <w:rFonts w:ascii="Symbol" w:hAnsi="Symbol" w:hint="default"/>
      </w:rPr>
    </w:lvl>
    <w:lvl w:ilvl="4" w:tplc="FDDEB016">
      <w:start w:val="1"/>
      <w:numFmt w:val="bullet"/>
      <w:lvlText w:val="o"/>
      <w:lvlJc w:val="left"/>
      <w:pPr>
        <w:ind w:left="3600" w:hanging="360"/>
      </w:pPr>
      <w:rPr>
        <w:rFonts w:ascii="Courier New" w:hAnsi="Courier New" w:hint="default"/>
      </w:rPr>
    </w:lvl>
    <w:lvl w:ilvl="5" w:tplc="B64E3E36">
      <w:start w:val="1"/>
      <w:numFmt w:val="bullet"/>
      <w:lvlText w:val=""/>
      <w:lvlJc w:val="left"/>
      <w:pPr>
        <w:ind w:left="4320" w:hanging="360"/>
      </w:pPr>
      <w:rPr>
        <w:rFonts w:ascii="Wingdings" w:hAnsi="Wingdings" w:hint="default"/>
      </w:rPr>
    </w:lvl>
    <w:lvl w:ilvl="6" w:tplc="2BCA68D4">
      <w:start w:val="1"/>
      <w:numFmt w:val="bullet"/>
      <w:lvlText w:val=""/>
      <w:lvlJc w:val="left"/>
      <w:pPr>
        <w:ind w:left="5040" w:hanging="360"/>
      </w:pPr>
      <w:rPr>
        <w:rFonts w:ascii="Symbol" w:hAnsi="Symbol" w:hint="default"/>
      </w:rPr>
    </w:lvl>
    <w:lvl w:ilvl="7" w:tplc="0C6605FC">
      <w:start w:val="1"/>
      <w:numFmt w:val="bullet"/>
      <w:lvlText w:val="o"/>
      <w:lvlJc w:val="left"/>
      <w:pPr>
        <w:ind w:left="5760" w:hanging="360"/>
      </w:pPr>
      <w:rPr>
        <w:rFonts w:ascii="Courier New" w:hAnsi="Courier New" w:hint="default"/>
      </w:rPr>
    </w:lvl>
    <w:lvl w:ilvl="8" w:tplc="090A41EC">
      <w:start w:val="1"/>
      <w:numFmt w:val="bullet"/>
      <w:lvlText w:val=""/>
      <w:lvlJc w:val="left"/>
      <w:pPr>
        <w:ind w:left="6480" w:hanging="360"/>
      </w:pPr>
      <w:rPr>
        <w:rFonts w:ascii="Wingdings" w:hAnsi="Wingdings" w:hint="default"/>
      </w:rPr>
    </w:lvl>
  </w:abstractNum>
  <w:abstractNum w:abstractNumId="10" w15:restartNumberingAfterBreak="0">
    <w:nsid w:val="302ECE1B"/>
    <w:multiLevelType w:val="hybridMultilevel"/>
    <w:tmpl w:val="64B00E34"/>
    <w:lvl w:ilvl="0" w:tplc="58704DBA">
      <w:start w:val="1"/>
      <w:numFmt w:val="bullet"/>
      <w:lvlText w:val="-"/>
      <w:lvlJc w:val="left"/>
      <w:pPr>
        <w:ind w:left="720" w:hanging="360"/>
      </w:pPr>
      <w:rPr>
        <w:rFonts w:ascii="Calibri" w:hAnsi="Calibri" w:hint="default"/>
      </w:rPr>
    </w:lvl>
    <w:lvl w:ilvl="1" w:tplc="47C6EC80">
      <w:start w:val="1"/>
      <w:numFmt w:val="bullet"/>
      <w:lvlText w:val="o"/>
      <w:lvlJc w:val="left"/>
      <w:pPr>
        <w:ind w:left="1440" w:hanging="360"/>
      </w:pPr>
      <w:rPr>
        <w:rFonts w:ascii="Courier New" w:hAnsi="Courier New" w:hint="default"/>
      </w:rPr>
    </w:lvl>
    <w:lvl w:ilvl="2" w:tplc="8ADE0530">
      <w:start w:val="1"/>
      <w:numFmt w:val="bullet"/>
      <w:lvlText w:val=""/>
      <w:lvlJc w:val="left"/>
      <w:pPr>
        <w:ind w:left="2160" w:hanging="360"/>
      </w:pPr>
      <w:rPr>
        <w:rFonts w:ascii="Wingdings" w:hAnsi="Wingdings" w:hint="default"/>
      </w:rPr>
    </w:lvl>
    <w:lvl w:ilvl="3" w:tplc="60D8DC30">
      <w:start w:val="1"/>
      <w:numFmt w:val="bullet"/>
      <w:lvlText w:val=""/>
      <w:lvlJc w:val="left"/>
      <w:pPr>
        <w:ind w:left="2880" w:hanging="360"/>
      </w:pPr>
      <w:rPr>
        <w:rFonts w:ascii="Symbol" w:hAnsi="Symbol" w:hint="default"/>
      </w:rPr>
    </w:lvl>
    <w:lvl w:ilvl="4" w:tplc="B334621E">
      <w:start w:val="1"/>
      <w:numFmt w:val="bullet"/>
      <w:lvlText w:val="o"/>
      <w:lvlJc w:val="left"/>
      <w:pPr>
        <w:ind w:left="3600" w:hanging="360"/>
      </w:pPr>
      <w:rPr>
        <w:rFonts w:ascii="Courier New" w:hAnsi="Courier New" w:hint="default"/>
      </w:rPr>
    </w:lvl>
    <w:lvl w:ilvl="5" w:tplc="77208018">
      <w:start w:val="1"/>
      <w:numFmt w:val="bullet"/>
      <w:lvlText w:val=""/>
      <w:lvlJc w:val="left"/>
      <w:pPr>
        <w:ind w:left="4320" w:hanging="360"/>
      </w:pPr>
      <w:rPr>
        <w:rFonts w:ascii="Wingdings" w:hAnsi="Wingdings" w:hint="default"/>
      </w:rPr>
    </w:lvl>
    <w:lvl w:ilvl="6" w:tplc="AF829EDC">
      <w:start w:val="1"/>
      <w:numFmt w:val="bullet"/>
      <w:lvlText w:val=""/>
      <w:lvlJc w:val="left"/>
      <w:pPr>
        <w:ind w:left="5040" w:hanging="360"/>
      </w:pPr>
      <w:rPr>
        <w:rFonts w:ascii="Symbol" w:hAnsi="Symbol" w:hint="default"/>
      </w:rPr>
    </w:lvl>
    <w:lvl w:ilvl="7" w:tplc="F676A7D2">
      <w:start w:val="1"/>
      <w:numFmt w:val="bullet"/>
      <w:lvlText w:val="o"/>
      <w:lvlJc w:val="left"/>
      <w:pPr>
        <w:ind w:left="5760" w:hanging="360"/>
      </w:pPr>
      <w:rPr>
        <w:rFonts w:ascii="Courier New" w:hAnsi="Courier New" w:hint="default"/>
      </w:rPr>
    </w:lvl>
    <w:lvl w:ilvl="8" w:tplc="B3C4F8DC">
      <w:start w:val="1"/>
      <w:numFmt w:val="bullet"/>
      <w:lvlText w:val=""/>
      <w:lvlJc w:val="left"/>
      <w:pPr>
        <w:ind w:left="6480" w:hanging="360"/>
      </w:pPr>
      <w:rPr>
        <w:rFonts w:ascii="Wingdings" w:hAnsi="Wingdings" w:hint="default"/>
      </w:rPr>
    </w:lvl>
  </w:abstractNum>
  <w:abstractNum w:abstractNumId="11" w15:restartNumberingAfterBreak="0">
    <w:nsid w:val="37D8B719"/>
    <w:multiLevelType w:val="hybridMultilevel"/>
    <w:tmpl w:val="CB8AE9A4"/>
    <w:lvl w:ilvl="0" w:tplc="FA7E609E">
      <w:start w:val="1"/>
      <w:numFmt w:val="bullet"/>
      <w:lvlText w:val=""/>
      <w:lvlJc w:val="left"/>
      <w:pPr>
        <w:ind w:left="720" w:hanging="360"/>
      </w:pPr>
      <w:rPr>
        <w:rFonts w:ascii="Symbol" w:hAnsi="Symbol" w:hint="default"/>
      </w:rPr>
    </w:lvl>
    <w:lvl w:ilvl="1" w:tplc="08E45462">
      <w:start w:val="1"/>
      <w:numFmt w:val="bullet"/>
      <w:lvlText w:val="o"/>
      <w:lvlJc w:val="left"/>
      <w:pPr>
        <w:ind w:left="1440" w:hanging="360"/>
      </w:pPr>
      <w:rPr>
        <w:rFonts w:ascii="Courier New" w:hAnsi="Courier New" w:hint="default"/>
      </w:rPr>
    </w:lvl>
    <w:lvl w:ilvl="2" w:tplc="BB62286C">
      <w:start w:val="1"/>
      <w:numFmt w:val="bullet"/>
      <w:lvlText w:val=""/>
      <w:lvlJc w:val="left"/>
      <w:pPr>
        <w:ind w:left="2160" w:hanging="360"/>
      </w:pPr>
      <w:rPr>
        <w:rFonts w:ascii="Wingdings" w:hAnsi="Wingdings" w:hint="default"/>
      </w:rPr>
    </w:lvl>
    <w:lvl w:ilvl="3" w:tplc="FC8E99E2">
      <w:start w:val="1"/>
      <w:numFmt w:val="bullet"/>
      <w:lvlText w:val=""/>
      <w:lvlJc w:val="left"/>
      <w:pPr>
        <w:ind w:left="2880" w:hanging="360"/>
      </w:pPr>
      <w:rPr>
        <w:rFonts w:ascii="Symbol" w:hAnsi="Symbol" w:hint="default"/>
      </w:rPr>
    </w:lvl>
    <w:lvl w:ilvl="4" w:tplc="D98C4F40">
      <w:start w:val="1"/>
      <w:numFmt w:val="bullet"/>
      <w:lvlText w:val="o"/>
      <w:lvlJc w:val="left"/>
      <w:pPr>
        <w:ind w:left="3600" w:hanging="360"/>
      </w:pPr>
      <w:rPr>
        <w:rFonts w:ascii="Courier New" w:hAnsi="Courier New" w:hint="default"/>
      </w:rPr>
    </w:lvl>
    <w:lvl w:ilvl="5" w:tplc="A71A0446">
      <w:start w:val="1"/>
      <w:numFmt w:val="bullet"/>
      <w:lvlText w:val=""/>
      <w:lvlJc w:val="left"/>
      <w:pPr>
        <w:ind w:left="4320" w:hanging="360"/>
      </w:pPr>
      <w:rPr>
        <w:rFonts w:ascii="Wingdings" w:hAnsi="Wingdings" w:hint="default"/>
      </w:rPr>
    </w:lvl>
    <w:lvl w:ilvl="6" w:tplc="63F0873E">
      <w:start w:val="1"/>
      <w:numFmt w:val="bullet"/>
      <w:lvlText w:val=""/>
      <w:lvlJc w:val="left"/>
      <w:pPr>
        <w:ind w:left="5040" w:hanging="360"/>
      </w:pPr>
      <w:rPr>
        <w:rFonts w:ascii="Symbol" w:hAnsi="Symbol" w:hint="default"/>
      </w:rPr>
    </w:lvl>
    <w:lvl w:ilvl="7" w:tplc="EAD44840">
      <w:start w:val="1"/>
      <w:numFmt w:val="bullet"/>
      <w:lvlText w:val="o"/>
      <w:lvlJc w:val="left"/>
      <w:pPr>
        <w:ind w:left="5760" w:hanging="360"/>
      </w:pPr>
      <w:rPr>
        <w:rFonts w:ascii="Courier New" w:hAnsi="Courier New" w:hint="default"/>
      </w:rPr>
    </w:lvl>
    <w:lvl w:ilvl="8" w:tplc="20FCBED2">
      <w:start w:val="1"/>
      <w:numFmt w:val="bullet"/>
      <w:lvlText w:val=""/>
      <w:lvlJc w:val="left"/>
      <w:pPr>
        <w:ind w:left="6480" w:hanging="360"/>
      </w:pPr>
      <w:rPr>
        <w:rFonts w:ascii="Wingdings" w:hAnsi="Wingdings" w:hint="default"/>
      </w:rPr>
    </w:lvl>
  </w:abstractNum>
  <w:abstractNum w:abstractNumId="12" w15:restartNumberingAfterBreak="0">
    <w:nsid w:val="3823C2E1"/>
    <w:multiLevelType w:val="hybridMultilevel"/>
    <w:tmpl w:val="38C079E6"/>
    <w:lvl w:ilvl="0" w:tplc="CD9093FE">
      <w:start w:val="1"/>
      <w:numFmt w:val="bullet"/>
      <w:lvlText w:val=""/>
      <w:lvlJc w:val="left"/>
      <w:pPr>
        <w:ind w:left="720" w:hanging="360"/>
      </w:pPr>
      <w:rPr>
        <w:rFonts w:ascii="Wingdings" w:hAnsi="Wingdings" w:hint="default"/>
      </w:rPr>
    </w:lvl>
    <w:lvl w:ilvl="1" w:tplc="0DF494CE">
      <w:start w:val="1"/>
      <w:numFmt w:val="bullet"/>
      <w:lvlText w:val="o"/>
      <w:lvlJc w:val="left"/>
      <w:pPr>
        <w:ind w:left="1440" w:hanging="360"/>
      </w:pPr>
      <w:rPr>
        <w:rFonts w:ascii="Courier New" w:hAnsi="Courier New" w:hint="default"/>
      </w:rPr>
    </w:lvl>
    <w:lvl w:ilvl="2" w:tplc="133C42A4">
      <w:start w:val="1"/>
      <w:numFmt w:val="bullet"/>
      <w:lvlText w:val=""/>
      <w:lvlJc w:val="left"/>
      <w:pPr>
        <w:ind w:left="2160" w:hanging="360"/>
      </w:pPr>
      <w:rPr>
        <w:rFonts w:ascii="Wingdings" w:hAnsi="Wingdings" w:hint="default"/>
      </w:rPr>
    </w:lvl>
    <w:lvl w:ilvl="3" w:tplc="E77CFCA8">
      <w:start w:val="1"/>
      <w:numFmt w:val="bullet"/>
      <w:lvlText w:val=""/>
      <w:lvlJc w:val="left"/>
      <w:pPr>
        <w:ind w:left="2880" w:hanging="360"/>
      </w:pPr>
      <w:rPr>
        <w:rFonts w:ascii="Symbol" w:hAnsi="Symbol" w:hint="default"/>
      </w:rPr>
    </w:lvl>
    <w:lvl w:ilvl="4" w:tplc="6EE0EDF0">
      <w:start w:val="1"/>
      <w:numFmt w:val="bullet"/>
      <w:lvlText w:val="o"/>
      <w:lvlJc w:val="left"/>
      <w:pPr>
        <w:ind w:left="3600" w:hanging="360"/>
      </w:pPr>
      <w:rPr>
        <w:rFonts w:ascii="Courier New" w:hAnsi="Courier New" w:hint="default"/>
      </w:rPr>
    </w:lvl>
    <w:lvl w:ilvl="5" w:tplc="A7FCF66E">
      <w:start w:val="1"/>
      <w:numFmt w:val="bullet"/>
      <w:lvlText w:val=""/>
      <w:lvlJc w:val="left"/>
      <w:pPr>
        <w:ind w:left="4320" w:hanging="360"/>
      </w:pPr>
      <w:rPr>
        <w:rFonts w:ascii="Wingdings" w:hAnsi="Wingdings" w:hint="default"/>
      </w:rPr>
    </w:lvl>
    <w:lvl w:ilvl="6" w:tplc="9C3C3F12">
      <w:start w:val="1"/>
      <w:numFmt w:val="bullet"/>
      <w:lvlText w:val=""/>
      <w:lvlJc w:val="left"/>
      <w:pPr>
        <w:ind w:left="5040" w:hanging="360"/>
      </w:pPr>
      <w:rPr>
        <w:rFonts w:ascii="Symbol" w:hAnsi="Symbol" w:hint="default"/>
      </w:rPr>
    </w:lvl>
    <w:lvl w:ilvl="7" w:tplc="0836432C">
      <w:start w:val="1"/>
      <w:numFmt w:val="bullet"/>
      <w:lvlText w:val="o"/>
      <w:lvlJc w:val="left"/>
      <w:pPr>
        <w:ind w:left="5760" w:hanging="360"/>
      </w:pPr>
      <w:rPr>
        <w:rFonts w:ascii="Courier New" w:hAnsi="Courier New" w:hint="default"/>
      </w:rPr>
    </w:lvl>
    <w:lvl w:ilvl="8" w:tplc="3B9AEE28">
      <w:start w:val="1"/>
      <w:numFmt w:val="bullet"/>
      <w:lvlText w:val=""/>
      <w:lvlJc w:val="left"/>
      <w:pPr>
        <w:ind w:left="6480" w:hanging="360"/>
      </w:pPr>
      <w:rPr>
        <w:rFonts w:ascii="Wingdings" w:hAnsi="Wingdings" w:hint="default"/>
      </w:rPr>
    </w:lvl>
  </w:abstractNum>
  <w:abstractNum w:abstractNumId="13" w15:restartNumberingAfterBreak="0">
    <w:nsid w:val="3B04791C"/>
    <w:multiLevelType w:val="hybridMultilevel"/>
    <w:tmpl w:val="09D8E8D0"/>
    <w:lvl w:ilvl="0" w:tplc="F3D02778">
      <w:start w:val="1"/>
      <w:numFmt w:val="bullet"/>
      <w:lvlText w:val="-"/>
      <w:lvlJc w:val="left"/>
      <w:pPr>
        <w:ind w:left="720" w:hanging="360"/>
      </w:pPr>
      <w:rPr>
        <w:rFonts w:ascii="Calibri" w:hAnsi="Calibri" w:hint="default"/>
      </w:rPr>
    </w:lvl>
    <w:lvl w:ilvl="1" w:tplc="89E2102E">
      <w:start w:val="1"/>
      <w:numFmt w:val="bullet"/>
      <w:lvlText w:val="o"/>
      <w:lvlJc w:val="left"/>
      <w:pPr>
        <w:ind w:left="1440" w:hanging="360"/>
      </w:pPr>
      <w:rPr>
        <w:rFonts w:ascii="Courier New" w:hAnsi="Courier New" w:hint="default"/>
      </w:rPr>
    </w:lvl>
    <w:lvl w:ilvl="2" w:tplc="0ECE6C14">
      <w:start w:val="1"/>
      <w:numFmt w:val="bullet"/>
      <w:lvlText w:val=""/>
      <w:lvlJc w:val="left"/>
      <w:pPr>
        <w:ind w:left="2160" w:hanging="360"/>
      </w:pPr>
      <w:rPr>
        <w:rFonts w:ascii="Wingdings" w:hAnsi="Wingdings" w:hint="default"/>
      </w:rPr>
    </w:lvl>
    <w:lvl w:ilvl="3" w:tplc="96BAE418">
      <w:start w:val="1"/>
      <w:numFmt w:val="bullet"/>
      <w:lvlText w:val=""/>
      <w:lvlJc w:val="left"/>
      <w:pPr>
        <w:ind w:left="2880" w:hanging="360"/>
      </w:pPr>
      <w:rPr>
        <w:rFonts w:ascii="Symbol" w:hAnsi="Symbol" w:hint="default"/>
      </w:rPr>
    </w:lvl>
    <w:lvl w:ilvl="4" w:tplc="304ADC68">
      <w:start w:val="1"/>
      <w:numFmt w:val="bullet"/>
      <w:lvlText w:val="o"/>
      <w:lvlJc w:val="left"/>
      <w:pPr>
        <w:ind w:left="3600" w:hanging="360"/>
      </w:pPr>
      <w:rPr>
        <w:rFonts w:ascii="Courier New" w:hAnsi="Courier New" w:hint="default"/>
      </w:rPr>
    </w:lvl>
    <w:lvl w:ilvl="5" w:tplc="0AF83ED8">
      <w:start w:val="1"/>
      <w:numFmt w:val="bullet"/>
      <w:lvlText w:val=""/>
      <w:lvlJc w:val="left"/>
      <w:pPr>
        <w:ind w:left="4320" w:hanging="360"/>
      </w:pPr>
      <w:rPr>
        <w:rFonts w:ascii="Wingdings" w:hAnsi="Wingdings" w:hint="default"/>
      </w:rPr>
    </w:lvl>
    <w:lvl w:ilvl="6" w:tplc="60AE59F4">
      <w:start w:val="1"/>
      <w:numFmt w:val="bullet"/>
      <w:lvlText w:val=""/>
      <w:lvlJc w:val="left"/>
      <w:pPr>
        <w:ind w:left="5040" w:hanging="360"/>
      </w:pPr>
      <w:rPr>
        <w:rFonts w:ascii="Symbol" w:hAnsi="Symbol" w:hint="default"/>
      </w:rPr>
    </w:lvl>
    <w:lvl w:ilvl="7" w:tplc="46D4AA12">
      <w:start w:val="1"/>
      <w:numFmt w:val="bullet"/>
      <w:lvlText w:val="o"/>
      <w:lvlJc w:val="left"/>
      <w:pPr>
        <w:ind w:left="5760" w:hanging="360"/>
      </w:pPr>
      <w:rPr>
        <w:rFonts w:ascii="Courier New" w:hAnsi="Courier New" w:hint="default"/>
      </w:rPr>
    </w:lvl>
    <w:lvl w:ilvl="8" w:tplc="03D2F9AC">
      <w:start w:val="1"/>
      <w:numFmt w:val="bullet"/>
      <w:lvlText w:val=""/>
      <w:lvlJc w:val="left"/>
      <w:pPr>
        <w:ind w:left="6480" w:hanging="360"/>
      </w:pPr>
      <w:rPr>
        <w:rFonts w:ascii="Wingdings" w:hAnsi="Wingdings" w:hint="default"/>
      </w:rPr>
    </w:lvl>
  </w:abstractNum>
  <w:abstractNum w:abstractNumId="14" w15:restartNumberingAfterBreak="0">
    <w:nsid w:val="3EE0C160"/>
    <w:multiLevelType w:val="hybridMultilevel"/>
    <w:tmpl w:val="340E67F2"/>
    <w:lvl w:ilvl="0" w:tplc="2ED068B4">
      <w:start w:val="1"/>
      <w:numFmt w:val="bullet"/>
      <w:lvlText w:val=""/>
      <w:lvlJc w:val="left"/>
      <w:pPr>
        <w:ind w:left="1800" w:hanging="360"/>
      </w:pPr>
      <w:rPr>
        <w:rFonts w:ascii="Wingdings" w:hAnsi="Wingdings" w:hint="default"/>
      </w:rPr>
    </w:lvl>
    <w:lvl w:ilvl="1" w:tplc="172EA7B8">
      <w:start w:val="1"/>
      <w:numFmt w:val="bullet"/>
      <w:lvlText w:val="o"/>
      <w:lvlJc w:val="left"/>
      <w:pPr>
        <w:ind w:left="2520" w:hanging="360"/>
      </w:pPr>
      <w:rPr>
        <w:rFonts w:ascii="Courier New" w:hAnsi="Courier New" w:hint="default"/>
      </w:rPr>
    </w:lvl>
    <w:lvl w:ilvl="2" w:tplc="BEFA274A">
      <w:start w:val="1"/>
      <w:numFmt w:val="bullet"/>
      <w:lvlText w:val=""/>
      <w:lvlJc w:val="left"/>
      <w:pPr>
        <w:ind w:left="3240" w:hanging="360"/>
      </w:pPr>
      <w:rPr>
        <w:rFonts w:ascii="Wingdings" w:hAnsi="Wingdings" w:hint="default"/>
      </w:rPr>
    </w:lvl>
    <w:lvl w:ilvl="3" w:tplc="9784355C">
      <w:start w:val="1"/>
      <w:numFmt w:val="bullet"/>
      <w:lvlText w:val=""/>
      <w:lvlJc w:val="left"/>
      <w:pPr>
        <w:ind w:left="3960" w:hanging="360"/>
      </w:pPr>
      <w:rPr>
        <w:rFonts w:ascii="Symbol" w:hAnsi="Symbol" w:hint="default"/>
      </w:rPr>
    </w:lvl>
    <w:lvl w:ilvl="4" w:tplc="90A213FE">
      <w:start w:val="1"/>
      <w:numFmt w:val="bullet"/>
      <w:lvlText w:val="o"/>
      <w:lvlJc w:val="left"/>
      <w:pPr>
        <w:ind w:left="4680" w:hanging="360"/>
      </w:pPr>
      <w:rPr>
        <w:rFonts w:ascii="Courier New" w:hAnsi="Courier New" w:hint="default"/>
      </w:rPr>
    </w:lvl>
    <w:lvl w:ilvl="5" w:tplc="7CAE96C8">
      <w:start w:val="1"/>
      <w:numFmt w:val="bullet"/>
      <w:lvlText w:val=""/>
      <w:lvlJc w:val="left"/>
      <w:pPr>
        <w:ind w:left="5400" w:hanging="360"/>
      </w:pPr>
      <w:rPr>
        <w:rFonts w:ascii="Wingdings" w:hAnsi="Wingdings" w:hint="default"/>
      </w:rPr>
    </w:lvl>
    <w:lvl w:ilvl="6" w:tplc="E16CAF48">
      <w:start w:val="1"/>
      <w:numFmt w:val="bullet"/>
      <w:lvlText w:val=""/>
      <w:lvlJc w:val="left"/>
      <w:pPr>
        <w:ind w:left="6120" w:hanging="360"/>
      </w:pPr>
      <w:rPr>
        <w:rFonts w:ascii="Symbol" w:hAnsi="Symbol" w:hint="default"/>
      </w:rPr>
    </w:lvl>
    <w:lvl w:ilvl="7" w:tplc="FD542C2E">
      <w:start w:val="1"/>
      <w:numFmt w:val="bullet"/>
      <w:lvlText w:val="o"/>
      <w:lvlJc w:val="left"/>
      <w:pPr>
        <w:ind w:left="6840" w:hanging="360"/>
      </w:pPr>
      <w:rPr>
        <w:rFonts w:ascii="Courier New" w:hAnsi="Courier New" w:hint="default"/>
      </w:rPr>
    </w:lvl>
    <w:lvl w:ilvl="8" w:tplc="4566DBC0">
      <w:start w:val="1"/>
      <w:numFmt w:val="bullet"/>
      <w:lvlText w:val=""/>
      <w:lvlJc w:val="left"/>
      <w:pPr>
        <w:ind w:left="7560" w:hanging="360"/>
      </w:pPr>
      <w:rPr>
        <w:rFonts w:ascii="Wingdings" w:hAnsi="Wingdings" w:hint="default"/>
      </w:rPr>
    </w:lvl>
  </w:abstractNum>
  <w:abstractNum w:abstractNumId="15" w15:restartNumberingAfterBreak="0">
    <w:nsid w:val="41782864"/>
    <w:multiLevelType w:val="hybridMultilevel"/>
    <w:tmpl w:val="34A6416C"/>
    <w:lvl w:ilvl="0" w:tplc="46CA2E90">
      <w:start w:val="1"/>
      <w:numFmt w:val="bullet"/>
      <w:lvlText w:val="-"/>
      <w:lvlJc w:val="left"/>
      <w:pPr>
        <w:ind w:left="720" w:hanging="360"/>
      </w:pPr>
      <w:rPr>
        <w:rFonts w:ascii="Calibri" w:hAnsi="Calibri" w:hint="default"/>
      </w:rPr>
    </w:lvl>
    <w:lvl w:ilvl="1" w:tplc="D7B4AC32">
      <w:start w:val="1"/>
      <w:numFmt w:val="bullet"/>
      <w:lvlText w:val="o"/>
      <w:lvlJc w:val="left"/>
      <w:pPr>
        <w:ind w:left="1440" w:hanging="360"/>
      </w:pPr>
      <w:rPr>
        <w:rFonts w:ascii="Courier New" w:hAnsi="Courier New" w:hint="default"/>
      </w:rPr>
    </w:lvl>
    <w:lvl w:ilvl="2" w:tplc="72F2528E">
      <w:start w:val="1"/>
      <w:numFmt w:val="bullet"/>
      <w:lvlText w:val=""/>
      <w:lvlJc w:val="left"/>
      <w:pPr>
        <w:ind w:left="2160" w:hanging="360"/>
      </w:pPr>
      <w:rPr>
        <w:rFonts w:ascii="Wingdings" w:hAnsi="Wingdings" w:hint="default"/>
      </w:rPr>
    </w:lvl>
    <w:lvl w:ilvl="3" w:tplc="A80C7AA6">
      <w:start w:val="1"/>
      <w:numFmt w:val="bullet"/>
      <w:lvlText w:val=""/>
      <w:lvlJc w:val="left"/>
      <w:pPr>
        <w:ind w:left="2880" w:hanging="360"/>
      </w:pPr>
      <w:rPr>
        <w:rFonts w:ascii="Symbol" w:hAnsi="Symbol" w:hint="default"/>
      </w:rPr>
    </w:lvl>
    <w:lvl w:ilvl="4" w:tplc="AE6E6454">
      <w:start w:val="1"/>
      <w:numFmt w:val="bullet"/>
      <w:lvlText w:val="o"/>
      <w:lvlJc w:val="left"/>
      <w:pPr>
        <w:ind w:left="3600" w:hanging="360"/>
      </w:pPr>
      <w:rPr>
        <w:rFonts w:ascii="Courier New" w:hAnsi="Courier New" w:hint="default"/>
      </w:rPr>
    </w:lvl>
    <w:lvl w:ilvl="5" w:tplc="57F4C65A">
      <w:start w:val="1"/>
      <w:numFmt w:val="bullet"/>
      <w:lvlText w:val=""/>
      <w:lvlJc w:val="left"/>
      <w:pPr>
        <w:ind w:left="4320" w:hanging="360"/>
      </w:pPr>
      <w:rPr>
        <w:rFonts w:ascii="Wingdings" w:hAnsi="Wingdings" w:hint="default"/>
      </w:rPr>
    </w:lvl>
    <w:lvl w:ilvl="6" w:tplc="E3E679DC">
      <w:start w:val="1"/>
      <w:numFmt w:val="bullet"/>
      <w:lvlText w:val=""/>
      <w:lvlJc w:val="left"/>
      <w:pPr>
        <w:ind w:left="5040" w:hanging="360"/>
      </w:pPr>
      <w:rPr>
        <w:rFonts w:ascii="Symbol" w:hAnsi="Symbol" w:hint="default"/>
      </w:rPr>
    </w:lvl>
    <w:lvl w:ilvl="7" w:tplc="52C4A8E8">
      <w:start w:val="1"/>
      <w:numFmt w:val="bullet"/>
      <w:lvlText w:val="o"/>
      <w:lvlJc w:val="left"/>
      <w:pPr>
        <w:ind w:left="5760" w:hanging="360"/>
      </w:pPr>
      <w:rPr>
        <w:rFonts w:ascii="Courier New" w:hAnsi="Courier New" w:hint="default"/>
      </w:rPr>
    </w:lvl>
    <w:lvl w:ilvl="8" w:tplc="6DC23F34">
      <w:start w:val="1"/>
      <w:numFmt w:val="bullet"/>
      <w:lvlText w:val=""/>
      <w:lvlJc w:val="left"/>
      <w:pPr>
        <w:ind w:left="6480" w:hanging="360"/>
      </w:pPr>
      <w:rPr>
        <w:rFonts w:ascii="Wingdings" w:hAnsi="Wingdings" w:hint="default"/>
      </w:rPr>
    </w:lvl>
  </w:abstractNum>
  <w:abstractNum w:abstractNumId="16" w15:restartNumberingAfterBreak="0">
    <w:nsid w:val="43B0907C"/>
    <w:multiLevelType w:val="hybridMultilevel"/>
    <w:tmpl w:val="018216F4"/>
    <w:lvl w:ilvl="0" w:tplc="07801BE0">
      <w:start w:val="1"/>
      <w:numFmt w:val="bullet"/>
      <w:lvlText w:val=""/>
      <w:lvlJc w:val="left"/>
      <w:pPr>
        <w:ind w:left="720" w:hanging="360"/>
      </w:pPr>
      <w:rPr>
        <w:rFonts w:ascii="Symbol" w:hAnsi="Symbol" w:hint="default"/>
      </w:rPr>
    </w:lvl>
    <w:lvl w:ilvl="1" w:tplc="B42EFC44">
      <w:start w:val="1"/>
      <w:numFmt w:val="bullet"/>
      <w:lvlText w:val="o"/>
      <w:lvlJc w:val="left"/>
      <w:pPr>
        <w:ind w:left="1440" w:hanging="360"/>
      </w:pPr>
      <w:rPr>
        <w:rFonts w:ascii="Courier New" w:hAnsi="Courier New" w:hint="default"/>
      </w:rPr>
    </w:lvl>
    <w:lvl w:ilvl="2" w:tplc="6304105E">
      <w:start w:val="1"/>
      <w:numFmt w:val="bullet"/>
      <w:lvlText w:val=""/>
      <w:lvlJc w:val="left"/>
      <w:pPr>
        <w:ind w:left="2160" w:hanging="360"/>
      </w:pPr>
      <w:rPr>
        <w:rFonts w:ascii="Wingdings" w:hAnsi="Wingdings" w:hint="default"/>
      </w:rPr>
    </w:lvl>
    <w:lvl w:ilvl="3" w:tplc="247AC9F6">
      <w:start w:val="1"/>
      <w:numFmt w:val="bullet"/>
      <w:lvlText w:val=""/>
      <w:lvlJc w:val="left"/>
      <w:pPr>
        <w:ind w:left="2880" w:hanging="360"/>
      </w:pPr>
      <w:rPr>
        <w:rFonts w:ascii="Symbol" w:hAnsi="Symbol" w:hint="default"/>
      </w:rPr>
    </w:lvl>
    <w:lvl w:ilvl="4" w:tplc="665C5B00">
      <w:start w:val="1"/>
      <w:numFmt w:val="bullet"/>
      <w:lvlText w:val="o"/>
      <w:lvlJc w:val="left"/>
      <w:pPr>
        <w:ind w:left="3600" w:hanging="360"/>
      </w:pPr>
      <w:rPr>
        <w:rFonts w:ascii="Courier New" w:hAnsi="Courier New" w:hint="default"/>
      </w:rPr>
    </w:lvl>
    <w:lvl w:ilvl="5" w:tplc="70F4BE24">
      <w:start w:val="1"/>
      <w:numFmt w:val="bullet"/>
      <w:lvlText w:val=""/>
      <w:lvlJc w:val="left"/>
      <w:pPr>
        <w:ind w:left="4320" w:hanging="360"/>
      </w:pPr>
      <w:rPr>
        <w:rFonts w:ascii="Wingdings" w:hAnsi="Wingdings" w:hint="default"/>
      </w:rPr>
    </w:lvl>
    <w:lvl w:ilvl="6" w:tplc="1D7456A4">
      <w:start w:val="1"/>
      <w:numFmt w:val="bullet"/>
      <w:lvlText w:val=""/>
      <w:lvlJc w:val="left"/>
      <w:pPr>
        <w:ind w:left="5040" w:hanging="360"/>
      </w:pPr>
      <w:rPr>
        <w:rFonts w:ascii="Symbol" w:hAnsi="Symbol" w:hint="default"/>
      </w:rPr>
    </w:lvl>
    <w:lvl w:ilvl="7" w:tplc="24C4BED2">
      <w:start w:val="1"/>
      <w:numFmt w:val="bullet"/>
      <w:lvlText w:val="o"/>
      <w:lvlJc w:val="left"/>
      <w:pPr>
        <w:ind w:left="5760" w:hanging="360"/>
      </w:pPr>
      <w:rPr>
        <w:rFonts w:ascii="Courier New" w:hAnsi="Courier New" w:hint="default"/>
      </w:rPr>
    </w:lvl>
    <w:lvl w:ilvl="8" w:tplc="1DBC3FF0">
      <w:start w:val="1"/>
      <w:numFmt w:val="bullet"/>
      <w:lvlText w:val=""/>
      <w:lvlJc w:val="left"/>
      <w:pPr>
        <w:ind w:left="6480" w:hanging="360"/>
      </w:pPr>
      <w:rPr>
        <w:rFonts w:ascii="Wingdings" w:hAnsi="Wingdings" w:hint="default"/>
      </w:rPr>
    </w:lvl>
  </w:abstractNum>
  <w:abstractNum w:abstractNumId="17" w15:restartNumberingAfterBreak="0">
    <w:nsid w:val="505EBDBF"/>
    <w:multiLevelType w:val="hybridMultilevel"/>
    <w:tmpl w:val="1FE84854"/>
    <w:lvl w:ilvl="0" w:tplc="4F26D120">
      <w:start w:val="1"/>
      <w:numFmt w:val="bullet"/>
      <w:lvlText w:val="-"/>
      <w:lvlJc w:val="left"/>
      <w:pPr>
        <w:ind w:left="720" w:hanging="360"/>
      </w:pPr>
      <w:rPr>
        <w:rFonts w:ascii="Calibri" w:hAnsi="Calibri" w:hint="default"/>
      </w:rPr>
    </w:lvl>
    <w:lvl w:ilvl="1" w:tplc="5CC4394E">
      <w:start w:val="1"/>
      <w:numFmt w:val="bullet"/>
      <w:lvlText w:val="o"/>
      <w:lvlJc w:val="left"/>
      <w:pPr>
        <w:ind w:left="1440" w:hanging="360"/>
      </w:pPr>
      <w:rPr>
        <w:rFonts w:ascii="Courier New" w:hAnsi="Courier New" w:hint="default"/>
      </w:rPr>
    </w:lvl>
    <w:lvl w:ilvl="2" w:tplc="B5109E44">
      <w:start w:val="1"/>
      <w:numFmt w:val="bullet"/>
      <w:lvlText w:val=""/>
      <w:lvlJc w:val="left"/>
      <w:pPr>
        <w:ind w:left="2160" w:hanging="360"/>
      </w:pPr>
      <w:rPr>
        <w:rFonts w:ascii="Wingdings" w:hAnsi="Wingdings" w:hint="default"/>
      </w:rPr>
    </w:lvl>
    <w:lvl w:ilvl="3" w:tplc="2CEE2940">
      <w:start w:val="1"/>
      <w:numFmt w:val="bullet"/>
      <w:lvlText w:val=""/>
      <w:lvlJc w:val="left"/>
      <w:pPr>
        <w:ind w:left="2880" w:hanging="360"/>
      </w:pPr>
      <w:rPr>
        <w:rFonts w:ascii="Symbol" w:hAnsi="Symbol" w:hint="default"/>
      </w:rPr>
    </w:lvl>
    <w:lvl w:ilvl="4" w:tplc="CE74B042">
      <w:start w:val="1"/>
      <w:numFmt w:val="bullet"/>
      <w:lvlText w:val="o"/>
      <w:lvlJc w:val="left"/>
      <w:pPr>
        <w:ind w:left="3600" w:hanging="360"/>
      </w:pPr>
      <w:rPr>
        <w:rFonts w:ascii="Courier New" w:hAnsi="Courier New" w:hint="default"/>
      </w:rPr>
    </w:lvl>
    <w:lvl w:ilvl="5" w:tplc="84A2CCA8">
      <w:start w:val="1"/>
      <w:numFmt w:val="bullet"/>
      <w:lvlText w:val=""/>
      <w:lvlJc w:val="left"/>
      <w:pPr>
        <w:ind w:left="4320" w:hanging="360"/>
      </w:pPr>
      <w:rPr>
        <w:rFonts w:ascii="Wingdings" w:hAnsi="Wingdings" w:hint="default"/>
      </w:rPr>
    </w:lvl>
    <w:lvl w:ilvl="6" w:tplc="F1281352">
      <w:start w:val="1"/>
      <w:numFmt w:val="bullet"/>
      <w:lvlText w:val=""/>
      <w:lvlJc w:val="left"/>
      <w:pPr>
        <w:ind w:left="5040" w:hanging="360"/>
      </w:pPr>
      <w:rPr>
        <w:rFonts w:ascii="Symbol" w:hAnsi="Symbol" w:hint="default"/>
      </w:rPr>
    </w:lvl>
    <w:lvl w:ilvl="7" w:tplc="79F63C6A">
      <w:start w:val="1"/>
      <w:numFmt w:val="bullet"/>
      <w:lvlText w:val="o"/>
      <w:lvlJc w:val="left"/>
      <w:pPr>
        <w:ind w:left="5760" w:hanging="360"/>
      </w:pPr>
      <w:rPr>
        <w:rFonts w:ascii="Courier New" w:hAnsi="Courier New" w:hint="default"/>
      </w:rPr>
    </w:lvl>
    <w:lvl w:ilvl="8" w:tplc="FAD4477C">
      <w:start w:val="1"/>
      <w:numFmt w:val="bullet"/>
      <w:lvlText w:val=""/>
      <w:lvlJc w:val="left"/>
      <w:pPr>
        <w:ind w:left="6480" w:hanging="360"/>
      </w:pPr>
      <w:rPr>
        <w:rFonts w:ascii="Wingdings" w:hAnsi="Wingdings" w:hint="default"/>
      </w:rPr>
    </w:lvl>
  </w:abstractNum>
  <w:abstractNum w:abstractNumId="18" w15:restartNumberingAfterBreak="0">
    <w:nsid w:val="595A30E3"/>
    <w:multiLevelType w:val="hybridMultilevel"/>
    <w:tmpl w:val="139CA9A2"/>
    <w:lvl w:ilvl="0" w:tplc="3956F756">
      <w:start w:val="1"/>
      <w:numFmt w:val="bullet"/>
      <w:lvlText w:val="-"/>
      <w:lvlJc w:val="left"/>
      <w:pPr>
        <w:ind w:left="720" w:hanging="360"/>
      </w:pPr>
      <w:rPr>
        <w:rFonts w:ascii="Calibri" w:hAnsi="Calibri" w:hint="default"/>
      </w:rPr>
    </w:lvl>
    <w:lvl w:ilvl="1" w:tplc="2F1A6050">
      <w:start w:val="1"/>
      <w:numFmt w:val="bullet"/>
      <w:lvlText w:val="o"/>
      <w:lvlJc w:val="left"/>
      <w:pPr>
        <w:ind w:left="1440" w:hanging="360"/>
      </w:pPr>
      <w:rPr>
        <w:rFonts w:ascii="Courier New" w:hAnsi="Courier New" w:hint="default"/>
      </w:rPr>
    </w:lvl>
    <w:lvl w:ilvl="2" w:tplc="6802A04A">
      <w:start w:val="1"/>
      <w:numFmt w:val="bullet"/>
      <w:lvlText w:val=""/>
      <w:lvlJc w:val="left"/>
      <w:pPr>
        <w:ind w:left="2160" w:hanging="360"/>
      </w:pPr>
      <w:rPr>
        <w:rFonts w:ascii="Wingdings" w:hAnsi="Wingdings" w:hint="default"/>
      </w:rPr>
    </w:lvl>
    <w:lvl w:ilvl="3" w:tplc="BA2CAA02">
      <w:start w:val="1"/>
      <w:numFmt w:val="bullet"/>
      <w:lvlText w:val=""/>
      <w:lvlJc w:val="left"/>
      <w:pPr>
        <w:ind w:left="2880" w:hanging="360"/>
      </w:pPr>
      <w:rPr>
        <w:rFonts w:ascii="Symbol" w:hAnsi="Symbol" w:hint="default"/>
      </w:rPr>
    </w:lvl>
    <w:lvl w:ilvl="4" w:tplc="B7386F58">
      <w:start w:val="1"/>
      <w:numFmt w:val="bullet"/>
      <w:lvlText w:val="o"/>
      <w:lvlJc w:val="left"/>
      <w:pPr>
        <w:ind w:left="3600" w:hanging="360"/>
      </w:pPr>
      <w:rPr>
        <w:rFonts w:ascii="Courier New" w:hAnsi="Courier New" w:hint="default"/>
      </w:rPr>
    </w:lvl>
    <w:lvl w:ilvl="5" w:tplc="EE28287C">
      <w:start w:val="1"/>
      <w:numFmt w:val="bullet"/>
      <w:lvlText w:val=""/>
      <w:lvlJc w:val="left"/>
      <w:pPr>
        <w:ind w:left="4320" w:hanging="360"/>
      </w:pPr>
      <w:rPr>
        <w:rFonts w:ascii="Wingdings" w:hAnsi="Wingdings" w:hint="default"/>
      </w:rPr>
    </w:lvl>
    <w:lvl w:ilvl="6" w:tplc="7AEE652A">
      <w:start w:val="1"/>
      <w:numFmt w:val="bullet"/>
      <w:lvlText w:val=""/>
      <w:lvlJc w:val="left"/>
      <w:pPr>
        <w:ind w:left="5040" w:hanging="360"/>
      </w:pPr>
      <w:rPr>
        <w:rFonts w:ascii="Symbol" w:hAnsi="Symbol" w:hint="default"/>
      </w:rPr>
    </w:lvl>
    <w:lvl w:ilvl="7" w:tplc="8EE6ADDC">
      <w:start w:val="1"/>
      <w:numFmt w:val="bullet"/>
      <w:lvlText w:val="o"/>
      <w:lvlJc w:val="left"/>
      <w:pPr>
        <w:ind w:left="5760" w:hanging="360"/>
      </w:pPr>
      <w:rPr>
        <w:rFonts w:ascii="Courier New" w:hAnsi="Courier New" w:hint="default"/>
      </w:rPr>
    </w:lvl>
    <w:lvl w:ilvl="8" w:tplc="58481D0C">
      <w:start w:val="1"/>
      <w:numFmt w:val="bullet"/>
      <w:lvlText w:val=""/>
      <w:lvlJc w:val="left"/>
      <w:pPr>
        <w:ind w:left="6480" w:hanging="360"/>
      </w:pPr>
      <w:rPr>
        <w:rFonts w:ascii="Wingdings" w:hAnsi="Wingdings" w:hint="default"/>
      </w:rPr>
    </w:lvl>
  </w:abstractNum>
  <w:abstractNum w:abstractNumId="19" w15:restartNumberingAfterBreak="0">
    <w:nsid w:val="611120B8"/>
    <w:multiLevelType w:val="hybridMultilevel"/>
    <w:tmpl w:val="1E201C3C"/>
    <w:lvl w:ilvl="0" w:tplc="817ACA1C">
      <w:start w:val="1"/>
      <w:numFmt w:val="bullet"/>
      <w:lvlText w:val=""/>
      <w:lvlJc w:val="left"/>
      <w:pPr>
        <w:ind w:left="720" w:hanging="360"/>
      </w:pPr>
      <w:rPr>
        <w:rFonts w:ascii="Symbol" w:hAnsi="Symbol" w:hint="default"/>
      </w:rPr>
    </w:lvl>
    <w:lvl w:ilvl="1" w:tplc="37344988">
      <w:start w:val="1"/>
      <w:numFmt w:val="bullet"/>
      <w:lvlText w:val="o"/>
      <w:lvlJc w:val="left"/>
      <w:pPr>
        <w:ind w:left="1440" w:hanging="360"/>
      </w:pPr>
      <w:rPr>
        <w:rFonts w:ascii="Courier New" w:hAnsi="Courier New" w:hint="default"/>
      </w:rPr>
    </w:lvl>
    <w:lvl w:ilvl="2" w:tplc="51823E52">
      <w:start w:val="1"/>
      <w:numFmt w:val="bullet"/>
      <w:lvlText w:val=""/>
      <w:lvlJc w:val="left"/>
      <w:pPr>
        <w:ind w:left="2160" w:hanging="360"/>
      </w:pPr>
      <w:rPr>
        <w:rFonts w:ascii="Wingdings" w:hAnsi="Wingdings" w:hint="default"/>
      </w:rPr>
    </w:lvl>
    <w:lvl w:ilvl="3" w:tplc="4852C7EC">
      <w:start w:val="1"/>
      <w:numFmt w:val="bullet"/>
      <w:lvlText w:val=""/>
      <w:lvlJc w:val="left"/>
      <w:pPr>
        <w:ind w:left="2880" w:hanging="360"/>
      </w:pPr>
      <w:rPr>
        <w:rFonts w:ascii="Symbol" w:hAnsi="Symbol" w:hint="default"/>
      </w:rPr>
    </w:lvl>
    <w:lvl w:ilvl="4" w:tplc="5BCE8196">
      <w:start w:val="1"/>
      <w:numFmt w:val="bullet"/>
      <w:lvlText w:val="o"/>
      <w:lvlJc w:val="left"/>
      <w:pPr>
        <w:ind w:left="3600" w:hanging="360"/>
      </w:pPr>
      <w:rPr>
        <w:rFonts w:ascii="Courier New" w:hAnsi="Courier New" w:hint="default"/>
      </w:rPr>
    </w:lvl>
    <w:lvl w:ilvl="5" w:tplc="E2C05E10">
      <w:start w:val="1"/>
      <w:numFmt w:val="bullet"/>
      <w:lvlText w:val=""/>
      <w:lvlJc w:val="left"/>
      <w:pPr>
        <w:ind w:left="4320" w:hanging="360"/>
      </w:pPr>
      <w:rPr>
        <w:rFonts w:ascii="Wingdings" w:hAnsi="Wingdings" w:hint="default"/>
      </w:rPr>
    </w:lvl>
    <w:lvl w:ilvl="6" w:tplc="0FBC212E">
      <w:start w:val="1"/>
      <w:numFmt w:val="bullet"/>
      <w:lvlText w:val=""/>
      <w:lvlJc w:val="left"/>
      <w:pPr>
        <w:ind w:left="5040" w:hanging="360"/>
      </w:pPr>
      <w:rPr>
        <w:rFonts w:ascii="Symbol" w:hAnsi="Symbol" w:hint="default"/>
      </w:rPr>
    </w:lvl>
    <w:lvl w:ilvl="7" w:tplc="2C6EDD94">
      <w:start w:val="1"/>
      <w:numFmt w:val="bullet"/>
      <w:lvlText w:val="o"/>
      <w:lvlJc w:val="left"/>
      <w:pPr>
        <w:ind w:left="5760" w:hanging="360"/>
      </w:pPr>
      <w:rPr>
        <w:rFonts w:ascii="Courier New" w:hAnsi="Courier New" w:hint="default"/>
      </w:rPr>
    </w:lvl>
    <w:lvl w:ilvl="8" w:tplc="17ACAA90">
      <w:start w:val="1"/>
      <w:numFmt w:val="bullet"/>
      <w:lvlText w:val=""/>
      <w:lvlJc w:val="left"/>
      <w:pPr>
        <w:ind w:left="6480" w:hanging="360"/>
      </w:pPr>
      <w:rPr>
        <w:rFonts w:ascii="Wingdings" w:hAnsi="Wingdings" w:hint="default"/>
      </w:rPr>
    </w:lvl>
  </w:abstractNum>
  <w:abstractNum w:abstractNumId="20" w15:restartNumberingAfterBreak="0">
    <w:nsid w:val="618F0EAF"/>
    <w:multiLevelType w:val="hybridMultilevel"/>
    <w:tmpl w:val="ABC098B0"/>
    <w:lvl w:ilvl="0" w:tplc="35BCF3D6">
      <w:start w:val="1"/>
      <w:numFmt w:val="bullet"/>
      <w:lvlText w:val="-"/>
      <w:lvlJc w:val="left"/>
      <w:pPr>
        <w:ind w:left="1080" w:hanging="360"/>
      </w:pPr>
      <w:rPr>
        <w:rFonts w:ascii="Calibri" w:hAnsi="Calibri" w:hint="default"/>
      </w:rPr>
    </w:lvl>
    <w:lvl w:ilvl="1" w:tplc="E8665708">
      <w:start w:val="1"/>
      <w:numFmt w:val="bullet"/>
      <w:lvlText w:val="o"/>
      <w:lvlJc w:val="left"/>
      <w:pPr>
        <w:ind w:left="1440" w:hanging="360"/>
      </w:pPr>
      <w:rPr>
        <w:rFonts w:ascii="Courier New" w:hAnsi="Courier New" w:hint="default"/>
      </w:rPr>
    </w:lvl>
    <w:lvl w:ilvl="2" w:tplc="2D9C15F0">
      <w:start w:val="1"/>
      <w:numFmt w:val="bullet"/>
      <w:lvlText w:val=""/>
      <w:lvlJc w:val="left"/>
      <w:pPr>
        <w:ind w:left="2160" w:hanging="360"/>
      </w:pPr>
      <w:rPr>
        <w:rFonts w:ascii="Wingdings" w:hAnsi="Wingdings" w:hint="default"/>
      </w:rPr>
    </w:lvl>
    <w:lvl w:ilvl="3" w:tplc="211689B0">
      <w:start w:val="1"/>
      <w:numFmt w:val="bullet"/>
      <w:lvlText w:val=""/>
      <w:lvlJc w:val="left"/>
      <w:pPr>
        <w:ind w:left="2880" w:hanging="360"/>
      </w:pPr>
      <w:rPr>
        <w:rFonts w:ascii="Symbol" w:hAnsi="Symbol" w:hint="default"/>
      </w:rPr>
    </w:lvl>
    <w:lvl w:ilvl="4" w:tplc="BCEEA63C">
      <w:start w:val="1"/>
      <w:numFmt w:val="bullet"/>
      <w:lvlText w:val="o"/>
      <w:lvlJc w:val="left"/>
      <w:pPr>
        <w:ind w:left="3600" w:hanging="360"/>
      </w:pPr>
      <w:rPr>
        <w:rFonts w:ascii="Courier New" w:hAnsi="Courier New" w:hint="default"/>
      </w:rPr>
    </w:lvl>
    <w:lvl w:ilvl="5" w:tplc="C74686C8">
      <w:start w:val="1"/>
      <w:numFmt w:val="bullet"/>
      <w:lvlText w:val=""/>
      <w:lvlJc w:val="left"/>
      <w:pPr>
        <w:ind w:left="4320" w:hanging="360"/>
      </w:pPr>
      <w:rPr>
        <w:rFonts w:ascii="Wingdings" w:hAnsi="Wingdings" w:hint="default"/>
      </w:rPr>
    </w:lvl>
    <w:lvl w:ilvl="6" w:tplc="398AAFA8">
      <w:start w:val="1"/>
      <w:numFmt w:val="bullet"/>
      <w:lvlText w:val=""/>
      <w:lvlJc w:val="left"/>
      <w:pPr>
        <w:ind w:left="5040" w:hanging="360"/>
      </w:pPr>
      <w:rPr>
        <w:rFonts w:ascii="Symbol" w:hAnsi="Symbol" w:hint="default"/>
      </w:rPr>
    </w:lvl>
    <w:lvl w:ilvl="7" w:tplc="64740AE6">
      <w:start w:val="1"/>
      <w:numFmt w:val="bullet"/>
      <w:lvlText w:val="o"/>
      <w:lvlJc w:val="left"/>
      <w:pPr>
        <w:ind w:left="5760" w:hanging="360"/>
      </w:pPr>
      <w:rPr>
        <w:rFonts w:ascii="Courier New" w:hAnsi="Courier New" w:hint="default"/>
      </w:rPr>
    </w:lvl>
    <w:lvl w:ilvl="8" w:tplc="5AA6234E">
      <w:start w:val="1"/>
      <w:numFmt w:val="bullet"/>
      <w:lvlText w:val=""/>
      <w:lvlJc w:val="left"/>
      <w:pPr>
        <w:ind w:left="6480" w:hanging="360"/>
      </w:pPr>
      <w:rPr>
        <w:rFonts w:ascii="Wingdings" w:hAnsi="Wingdings" w:hint="default"/>
      </w:rPr>
    </w:lvl>
  </w:abstractNum>
  <w:abstractNum w:abstractNumId="21" w15:restartNumberingAfterBreak="0">
    <w:nsid w:val="668D4BC7"/>
    <w:multiLevelType w:val="hybridMultilevel"/>
    <w:tmpl w:val="BEAA39A0"/>
    <w:lvl w:ilvl="0" w:tplc="1CC4D2AC">
      <w:start w:val="1"/>
      <w:numFmt w:val="bullet"/>
      <w:lvlText w:val=""/>
      <w:lvlJc w:val="left"/>
      <w:pPr>
        <w:ind w:left="720" w:hanging="360"/>
      </w:pPr>
      <w:rPr>
        <w:rFonts w:ascii="Symbol" w:hAnsi="Symbol" w:hint="default"/>
      </w:rPr>
    </w:lvl>
    <w:lvl w:ilvl="1" w:tplc="A6348E3A">
      <w:start w:val="1"/>
      <w:numFmt w:val="bullet"/>
      <w:lvlText w:val="o"/>
      <w:lvlJc w:val="left"/>
      <w:pPr>
        <w:ind w:left="1440" w:hanging="360"/>
      </w:pPr>
      <w:rPr>
        <w:rFonts w:ascii="Courier New" w:hAnsi="Courier New" w:hint="default"/>
      </w:rPr>
    </w:lvl>
    <w:lvl w:ilvl="2" w:tplc="ABDCB514">
      <w:start w:val="1"/>
      <w:numFmt w:val="bullet"/>
      <w:lvlText w:val=""/>
      <w:lvlJc w:val="left"/>
      <w:pPr>
        <w:ind w:left="2160" w:hanging="360"/>
      </w:pPr>
      <w:rPr>
        <w:rFonts w:ascii="Wingdings" w:hAnsi="Wingdings" w:hint="default"/>
      </w:rPr>
    </w:lvl>
    <w:lvl w:ilvl="3" w:tplc="5DDC1D9E">
      <w:start w:val="1"/>
      <w:numFmt w:val="bullet"/>
      <w:lvlText w:val=""/>
      <w:lvlJc w:val="left"/>
      <w:pPr>
        <w:ind w:left="2880" w:hanging="360"/>
      </w:pPr>
      <w:rPr>
        <w:rFonts w:ascii="Symbol" w:hAnsi="Symbol" w:hint="default"/>
      </w:rPr>
    </w:lvl>
    <w:lvl w:ilvl="4" w:tplc="AE72DE86">
      <w:start w:val="1"/>
      <w:numFmt w:val="bullet"/>
      <w:lvlText w:val="o"/>
      <w:lvlJc w:val="left"/>
      <w:pPr>
        <w:ind w:left="3600" w:hanging="360"/>
      </w:pPr>
      <w:rPr>
        <w:rFonts w:ascii="Courier New" w:hAnsi="Courier New" w:hint="default"/>
      </w:rPr>
    </w:lvl>
    <w:lvl w:ilvl="5" w:tplc="65504560">
      <w:start w:val="1"/>
      <w:numFmt w:val="bullet"/>
      <w:lvlText w:val=""/>
      <w:lvlJc w:val="left"/>
      <w:pPr>
        <w:ind w:left="4320" w:hanging="360"/>
      </w:pPr>
      <w:rPr>
        <w:rFonts w:ascii="Wingdings" w:hAnsi="Wingdings" w:hint="default"/>
      </w:rPr>
    </w:lvl>
    <w:lvl w:ilvl="6" w:tplc="C532B3CA">
      <w:start w:val="1"/>
      <w:numFmt w:val="bullet"/>
      <w:lvlText w:val=""/>
      <w:lvlJc w:val="left"/>
      <w:pPr>
        <w:ind w:left="5040" w:hanging="360"/>
      </w:pPr>
      <w:rPr>
        <w:rFonts w:ascii="Symbol" w:hAnsi="Symbol" w:hint="default"/>
      </w:rPr>
    </w:lvl>
    <w:lvl w:ilvl="7" w:tplc="ECA4EADC">
      <w:start w:val="1"/>
      <w:numFmt w:val="bullet"/>
      <w:lvlText w:val="o"/>
      <w:lvlJc w:val="left"/>
      <w:pPr>
        <w:ind w:left="5760" w:hanging="360"/>
      </w:pPr>
      <w:rPr>
        <w:rFonts w:ascii="Courier New" w:hAnsi="Courier New" w:hint="default"/>
      </w:rPr>
    </w:lvl>
    <w:lvl w:ilvl="8" w:tplc="C0CE474E">
      <w:start w:val="1"/>
      <w:numFmt w:val="bullet"/>
      <w:lvlText w:val=""/>
      <w:lvlJc w:val="left"/>
      <w:pPr>
        <w:ind w:left="6480" w:hanging="360"/>
      </w:pPr>
      <w:rPr>
        <w:rFonts w:ascii="Wingdings" w:hAnsi="Wingdings" w:hint="default"/>
      </w:rPr>
    </w:lvl>
  </w:abstractNum>
  <w:abstractNum w:abstractNumId="22" w15:restartNumberingAfterBreak="0">
    <w:nsid w:val="66ADD779"/>
    <w:multiLevelType w:val="hybridMultilevel"/>
    <w:tmpl w:val="6628793E"/>
    <w:lvl w:ilvl="0" w:tplc="E5D6EC64">
      <w:start w:val="1"/>
      <w:numFmt w:val="bullet"/>
      <w:lvlText w:val="-"/>
      <w:lvlJc w:val="left"/>
      <w:pPr>
        <w:ind w:left="720" w:hanging="360"/>
      </w:pPr>
      <w:rPr>
        <w:rFonts w:ascii="Calibri" w:hAnsi="Calibri" w:hint="default"/>
      </w:rPr>
    </w:lvl>
    <w:lvl w:ilvl="1" w:tplc="77F6954C">
      <w:start w:val="1"/>
      <w:numFmt w:val="bullet"/>
      <w:lvlText w:val="o"/>
      <w:lvlJc w:val="left"/>
      <w:pPr>
        <w:ind w:left="1440" w:hanging="360"/>
      </w:pPr>
      <w:rPr>
        <w:rFonts w:ascii="Courier New" w:hAnsi="Courier New" w:hint="default"/>
      </w:rPr>
    </w:lvl>
    <w:lvl w:ilvl="2" w:tplc="E89AEEA2">
      <w:start w:val="1"/>
      <w:numFmt w:val="bullet"/>
      <w:lvlText w:val=""/>
      <w:lvlJc w:val="left"/>
      <w:pPr>
        <w:ind w:left="2160" w:hanging="360"/>
      </w:pPr>
      <w:rPr>
        <w:rFonts w:ascii="Wingdings" w:hAnsi="Wingdings" w:hint="default"/>
      </w:rPr>
    </w:lvl>
    <w:lvl w:ilvl="3" w:tplc="4BD48DFC">
      <w:start w:val="1"/>
      <w:numFmt w:val="bullet"/>
      <w:lvlText w:val=""/>
      <w:lvlJc w:val="left"/>
      <w:pPr>
        <w:ind w:left="2880" w:hanging="360"/>
      </w:pPr>
      <w:rPr>
        <w:rFonts w:ascii="Symbol" w:hAnsi="Symbol" w:hint="default"/>
      </w:rPr>
    </w:lvl>
    <w:lvl w:ilvl="4" w:tplc="A9D62944">
      <w:start w:val="1"/>
      <w:numFmt w:val="bullet"/>
      <w:lvlText w:val="o"/>
      <w:lvlJc w:val="left"/>
      <w:pPr>
        <w:ind w:left="3600" w:hanging="360"/>
      </w:pPr>
      <w:rPr>
        <w:rFonts w:ascii="Courier New" w:hAnsi="Courier New" w:hint="default"/>
      </w:rPr>
    </w:lvl>
    <w:lvl w:ilvl="5" w:tplc="912E0914">
      <w:start w:val="1"/>
      <w:numFmt w:val="bullet"/>
      <w:lvlText w:val=""/>
      <w:lvlJc w:val="left"/>
      <w:pPr>
        <w:ind w:left="4320" w:hanging="360"/>
      </w:pPr>
      <w:rPr>
        <w:rFonts w:ascii="Wingdings" w:hAnsi="Wingdings" w:hint="default"/>
      </w:rPr>
    </w:lvl>
    <w:lvl w:ilvl="6" w:tplc="C1CE6E9C">
      <w:start w:val="1"/>
      <w:numFmt w:val="bullet"/>
      <w:lvlText w:val=""/>
      <w:lvlJc w:val="left"/>
      <w:pPr>
        <w:ind w:left="5040" w:hanging="360"/>
      </w:pPr>
      <w:rPr>
        <w:rFonts w:ascii="Symbol" w:hAnsi="Symbol" w:hint="default"/>
      </w:rPr>
    </w:lvl>
    <w:lvl w:ilvl="7" w:tplc="E2D4694C">
      <w:start w:val="1"/>
      <w:numFmt w:val="bullet"/>
      <w:lvlText w:val="o"/>
      <w:lvlJc w:val="left"/>
      <w:pPr>
        <w:ind w:left="5760" w:hanging="360"/>
      </w:pPr>
      <w:rPr>
        <w:rFonts w:ascii="Courier New" w:hAnsi="Courier New" w:hint="default"/>
      </w:rPr>
    </w:lvl>
    <w:lvl w:ilvl="8" w:tplc="0BDEA23E">
      <w:start w:val="1"/>
      <w:numFmt w:val="bullet"/>
      <w:lvlText w:val=""/>
      <w:lvlJc w:val="left"/>
      <w:pPr>
        <w:ind w:left="6480" w:hanging="360"/>
      </w:pPr>
      <w:rPr>
        <w:rFonts w:ascii="Wingdings" w:hAnsi="Wingdings" w:hint="default"/>
      </w:rPr>
    </w:lvl>
  </w:abstractNum>
  <w:abstractNum w:abstractNumId="23" w15:restartNumberingAfterBreak="0">
    <w:nsid w:val="69EDDC56"/>
    <w:multiLevelType w:val="hybridMultilevel"/>
    <w:tmpl w:val="E93423C2"/>
    <w:lvl w:ilvl="0" w:tplc="3DA68400">
      <w:start w:val="1"/>
      <w:numFmt w:val="bullet"/>
      <w:lvlText w:val="-"/>
      <w:lvlJc w:val="left"/>
      <w:pPr>
        <w:ind w:left="720" w:hanging="360"/>
      </w:pPr>
      <w:rPr>
        <w:rFonts w:ascii="Calibri" w:hAnsi="Calibri" w:hint="default"/>
      </w:rPr>
    </w:lvl>
    <w:lvl w:ilvl="1" w:tplc="8CD425FC">
      <w:start w:val="1"/>
      <w:numFmt w:val="bullet"/>
      <w:lvlText w:val="o"/>
      <w:lvlJc w:val="left"/>
      <w:pPr>
        <w:ind w:left="1440" w:hanging="360"/>
      </w:pPr>
      <w:rPr>
        <w:rFonts w:ascii="Courier New" w:hAnsi="Courier New" w:hint="default"/>
      </w:rPr>
    </w:lvl>
    <w:lvl w:ilvl="2" w:tplc="8C168946">
      <w:start w:val="1"/>
      <w:numFmt w:val="bullet"/>
      <w:lvlText w:val=""/>
      <w:lvlJc w:val="left"/>
      <w:pPr>
        <w:ind w:left="2160" w:hanging="360"/>
      </w:pPr>
      <w:rPr>
        <w:rFonts w:ascii="Wingdings" w:hAnsi="Wingdings" w:hint="default"/>
      </w:rPr>
    </w:lvl>
    <w:lvl w:ilvl="3" w:tplc="CF546F8E">
      <w:start w:val="1"/>
      <w:numFmt w:val="bullet"/>
      <w:lvlText w:val=""/>
      <w:lvlJc w:val="left"/>
      <w:pPr>
        <w:ind w:left="2880" w:hanging="360"/>
      </w:pPr>
      <w:rPr>
        <w:rFonts w:ascii="Symbol" w:hAnsi="Symbol" w:hint="default"/>
      </w:rPr>
    </w:lvl>
    <w:lvl w:ilvl="4" w:tplc="0D0CD3F0">
      <w:start w:val="1"/>
      <w:numFmt w:val="bullet"/>
      <w:lvlText w:val="o"/>
      <w:lvlJc w:val="left"/>
      <w:pPr>
        <w:ind w:left="3600" w:hanging="360"/>
      </w:pPr>
      <w:rPr>
        <w:rFonts w:ascii="Courier New" w:hAnsi="Courier New" w:hint="default"/>
      </w:rPr>
    </w:lvl>
    <w:lvl w:ilvl="5" w:tplc="35E62818">
      <w:start w:val="1"/>
      <w:numFmt w:val="bullet"/>
      <w:lvlText w:val=""/>
      <w:lvlJc w:val="left"/>
      <w:pPr>
        <w:ind w:left="4320" w:hanging="360"/>
      </w:pPr>
      <w:rPr>
        <w:rFonts w:ascii="Wingdings" w:hAnsi="Wingdings" w:hint="default"/>
      </w:rPr>
    </w:lvl>
    <w:lvl w:ilvl="6" w:tplc="8F38FCCA">
      <w:start w:val="1"/>
      <w:numFmt w:val="bullet"/>
      <w:lvlText w:val=""/>
      <w:lvlJc w:val="left"/>
      <w:pPr>
        <w:ind w:left="5040" w:hanging="360"/>
      </w:pPr>
      <w:rPr>
        <w:rFonts w:ascii="Symbol" w:hAnsi="Symbol" w:hint="default"/>
      </w:rPr>
    </w:lvl>
    <w:lvl w:ilvl="7" w:tplc="991409D6">
      <w:start w:val="1"/>
      <w:numFmt w:val="bullet"/>
      <w:lvlText w:val="o"/>
      <w:lvlJc w:val="left"/>
      <w:pPr>
        <w:ind w:left="5760" w:hanging="360"/>
      </w:pPr>
      <w:rPr>
        <w:rFonts w:ascii="Courier New" w:hAnsi="Courier New" w:hint="default"/>
      </w:rPr>
    </w:lvl>
    <w:lvl w:ilvl="8" w:tplc="DC5C7888">
      <w:start w:val="1"/>
      <w:numFmt w:val="bullet"/>
      <w:lvlText w:val=""/>
      <w:lvlJc w:val="left"/>
      <w:pPr>
        <w:ind w:left="6480" w:hanging="360"/>
      </w:pPr>
      <w:rPr>
        <w:rFonts w:ascii="Wingdings" w:hAnsi="Wingdings" w:hint="default"/>
      </w:rPr>
    </w:lvl>
  </w:abstractNum>
  <w:abstractNum w:abstractNumId="24" w15:restartNumberingAfterBreak="0">
    <w:nsid w:val="740B23F0"/>
    <w:multiLevelType w:val="hybridMultilevel"/>
    <w:tmpl w:val="D02016FA"/>
    <w:lvl w:ilvl="0" w:tplc="DA30F764">
      <w:start w:val="1"/>
      <w:numFmt w:val="bullet"/>
      <w:lvlText w:val="-"/>
      <w:lvlJc w:val="left"/>
      <w:pPr>
        <w:ind w:left="720" w:hanging="360"/>
      </w:pPr>
      <w:rPr>
        <w:rFonts w:ascii="Aptos" w:hAnsi="Aptos" w:hint="default"/>
      </w:rPr>
    </w:lvl>
    <w:lvl w:ilvl="1" w:tplc="4232C728">
      <w:start w:val="1"/>
      <w:numFmt w:val="bullet"/>
      <w:lvlText w:val="o"/>
      <w:lvlJc w:val="left"/>
      <w:pPr>
        <w:ind w:left="1440" w:hanging="360"/>
      </w:pPr>
      <w:rPr>
        <w:rFonts w:ascii="Courier New" w:hAnsi="Courier New" w:hint="default"/>
      </w:rPr>
    </w:lvl>
    <w:lvl w:ilvl="2" w:tplc="F3021642">
      <w:start w:val="1"/>
      <w:numFmt w:val="bullet"/>
      <w:lvlText w:val=""/>
      <w:lvlJc w:val="left"/>
      <w:pPr>
        <w:ind w:left="2160" w:hanging="360"/>
      </w:pPr>
      <w:rPr>
        <w:rFonts w:ascii="Wingdings" w:hAnsi="Wingdings" w:hint="default"/>
      </w:rPr>
    </w:lvl>
    <w:lvl w:ilvl="3" w:tplc="664C031C">
      <w:start w:val="1"/>
      <w:numFmt w:val="bullet"/>
      <w:lvlText w:val=""/>
      <w:lvlJc w:val="left"/>
      <w:pPr>
        <w:ind w:left="2880" w:hanging="360"/>
      </w:pPr>
      <w:rPr>
        <w:rFonts w:ascii="Symbol" w:hAnsi="Symbol" w:hint="default"/>
      </w:rPr>
    </w:lvl>
    <w:lvl w:ilvl="4" w:tplc="8A24FC66">
      <w:start w:val="1"/>
      <w:numFmt w:val="bullet"/>
      <w:lvlText w:val="o"/>
      <w:lvlJc w:val="left"/>
      <w:pPr>
        <w:ind w:left="3600" w:hanging="360"/>
      </w:pPr>
      <w:rPr>
        <w:rFonts w:ascii="Courier New" w:hAnsi="Courier New" w:hint="default"/>
      </w:rPr>
    </w:lvl>
    <w:lvl w:ilvl="5" w:tplc="71461EFE">
      <w:start w:val="1"/>
      <w:numFmt w:val="bullet"/>
      <w:lvlText w:val=""/>
      <w:lvlJc w:val="left"/>
      <w:pPr>
        <w:ind w:left="4320" w:hanging="360"/>
      </w:pPr>
      <w:rPr>
        <w:rFonts w:ascii="Wingdings" w:hAnsi="Wingdings" w:hint="default"/>
      </w:rPr>
    </w:lvl>
    <w:lvl w:ilvl="6" w:tplc="5C9A0430">
      <w:start w:val="1"/>
      <w:numFmt w:val="bullet"/>
      <w:lvlText w:val=""/>
      <w:lvlJc w:val="left"/>
      <w:pPr>
        <w:ind w:left="5040" w:hanging="360"/>
      </w:pPr>
      <w:rPr>
        <w:rFonts w:ascii="Symbol" w:hAnsi="Symbol" w:hint="default"/>
      </w:rPr>
    </w:lvl>
    <w:lvl w:ilvl="7" w:tplc="FB0E0456">
      <w:start w:val="1"/>
      <w:numFmt w:val="bullet"/>
      <w:lvlText w:val="o"/>
      <w:lvlJc w:val="left"/>
      <w:pPr>
        <w:ind w:left="5760" w:hanging="360"/>
      </w:pPr>
      <w:rPr>
        <w:rFonts w:ascii="Courier New" w:hAnsi="Courier New" w:hint="default"/>
      </w:rPr>
    </w:lvl>
    <w:lvl w:ilvl="8" w:tplc="CB18ED8E">
      <w:start w:val="1"/>
      <w:numFmt w:val="bullet"/>
      <w:lvlText w:val=""/>
      <w:lvlJc w:val="left"/>
      <w:pPr>
        <w:ind w:left="6480" w:hanging="360"/>
      </w:pPr>
      <w:rPr>
        <w:rFonts w:ascii="Wingdings" w:hAnsi="Wingdings" w:hint="default"/>
      </w:rPr>
    </w:lvl>
  </w:abstractNum>
  <w:abstractNum w:abstractNumId="25" w15:restartNumberingAfterBreak="0">
    <w:nsid w:val="753393A8"/>
    <w:multiLevelType w:val="hybridMultilevel"/>
    <w:tmpl w:val="87F8A534"/>
    <w:lvl w:ilvl="0" w:tplc="60A87B60">
      <w:start w:val="1"/>
      <w:numFmt w:val="bullet"/>
      <w:lvlText w:val="-"/>
      <w:lvlJc w:val="left"/>
      <w:pPr>
        <w:ind w:left="720" w:hanging="360"/>
      </w:pPr>
      <w:rPr>
        <w:rFonts w:ascii="Calibri" w:hAnsi="Calibri" w:hint="default"/>
      </w:rPr>
    </w:lvl>
    <w:lvl w:ilvl="1" w:tplc="8B04C4A6">
      <w:start w:val="1"/>
      <w:numFmt w:val="bullet"/>
      <w:lvlText w:val="o"/>
      <w:lvlJc w:val="left"/>
      <w:pPr>
        <w:ind w:left="1440" w:hanging="360"/>
      </w:pPr>
      <w:rPr>
        <w:rFonts w:ascii="Courier New" w:hAnsi="Courier New" w:hint="default"/>
      </w:rPr>
    </w:lvl>
    <w:lvl w:ilvl="2" w:tplc="A5BA5654">
      <w:start w:val="1"/>
      <w:numFmt w:val="bullet"/>
      <w:lvlText w:val=""/>
      <w:lvlJc w:val="left"/>
      <w:pPr>
        <w:ind w:left="2160" w:hanging="360"/>
      </w:pPr>
      <w:rPr>
        <w:rFonts w:ascii="Wingdings" w:hAnsi="Wingdings" w:hint="default"/>
      </w:rPr>
    </w:lvl>
    <w:lvl w:ilvl="3" w:tplc="2A324538">
      <w:start w:val="1"/>
      <w:numFmt w:val="bullet"/>
      <w:lvlText w:val=""/>
      <w:lvlJc w:val="left"/>
      <w:pPr>
        <w:ind w:left="2880" w:hanging="360"/>
      </w:pPr>
      <w:rPr>
        <w:rFonts w:ascii="Symbol" w:hAnsi="Symbol" w:hint="default"/>
      </w:rPr>
    </w:lvl>
    <w:lvl w:ilvl="4" w:tplc="EDB26278">
      <w:start w:val="1"/>
      <w:numFmt w:val="bullet"/>
      <w:lvlText w:val="o"/>
      <w:lvlJc w:val="left"/>
      <w:pPr>
        <w:ind w:left="3600" w:hanging="360"/>
      </w:pPr>
      <w:rPr>
        <w:rFonts w:ascii="Courier New" w:hAnsi="Courier New" w:hint="default"/>
      </w:rPr>
    </w:lvl>
    <w:lvl w:ilvl="5" w:tplc="2104FD30">
      <w:start w:val="1"/>
      <w:numFmt w:val="bullet"/>
      <w:lvlText w:val=""/>
      <w:lvlJc w:val="left"/>
      <w:pPr>
        <w:ind w:left="4320" w:hanging="360"/>
      </w:pPr>
      <w:rPr>
        <w:rFonts w:ascii="Wingdings" w:hAnsi="Wingdings" w:hint="default"/>
      </w:rPr>
    </w:lvl>
    <w:lvl w:ilvl="6" w:tplc="E420503C">
      <w:start w:val="1"/>
      <w:numFmt w:val="bullet"/>
      <w:lvlText w:val=""/>
      <w:lvlJc w:val="left"/>
      <w:pPr>
        <w:ind w:left="5040" w:hanging="360"/>
      </w:pPr>
      <w:rPr>
        <w:rFonts w:ascii="Symbol" w:hAnsi="Symbol" w:hint="default"/>
      </w:rPr>
    </w:lvl>
    <w:lvl w:ilvl="7" w:tplc="838C1C40">
      <w:start w:val="1"/>
      <w:numFmt w:val="bullet"/>
      <w:lvlText w:val="o"/>
      <w:lvlJc w:val="left"/>
      <w:pPr>
        <w:ind w:left="5760" w:hanging="360"/>
      </w:pPr>
      <w:rPr>
        <w:rFonts w:ascii="Courier New" w:hAnsi="Courier New" w:hint="default"/>
      </w:rPr>
    </w:lvl>
    <w:lvl w:ilvl="8" w:tplc="35684FE2">
      <w:start w:val="1"/>
      <w:numFmt w:val="bullet"/>
      <w:lvlText w:val=""/>
      <w:lvlJc w:val="left"/>
      <w:pPr>
        <w:ind w:left="6480" w:hanging="360"/>
      </w:pPr>
      <w:rPr>
        <w:rFonts w:ascii="Wingdings" w:hAnsi="Wingdings" w:hint="default"/>
      </w:rPr>
    </w:lvl>
  </w:abstractNum>
  <w:abstractNum w:abstractNumId="26" w15:restartNumberingAfterBreak="0">
    <w:nsid w:val="757853CA"/>
    <w:multiLevelType w:val="hybridMultilevel"/>
    <w:tmpl w:val="821C0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7559627"/>
    <w:multiLevelType w:val="hybridMultilevel"/>
    <w:tmpl w:val="1C1EF258"/>
    <w:lvl w:ilvl="0" w:tplc="BE4C1684">
      <w:start w:val="1"/>
      <w:numFmt w:val="bullet"/>
      <w:lvlText w:val="-"/>
      <w:lvlJc w:val="left"/>
      <w:pPr>
        <w:ind w:left="1080" w:hanging="360"/>
      </w:pPr>
      <w:rPr>
        <w:rFonts w:ascii="Calibri" w:hAnsi="Calibri" w:hint="default"/>
      </w:rPr>
    </w:lvl>
    <w:lvl w:ilvl="1" w:tplc="0576FE1C">
      <w:start w:val="1"/>
      <w:numFmt w:val="bullet"/>
      <w:lvlText w:val="o"/>
      <w:lvlJc w:val="left"/>
      <w:pPr>
        <w:ind w:left="1440" w:hanging="360"/>
      </w:pPr>
      <w:rPr>
        <w:rFonts w:ascii="Courier New" w:hAnsi="Courier New" w:hint="default"/>
      </w:rPr>
    </w:lvl>
    <w:lvl w:ilvl="2" w:tplc="0F72C51E">
      <w:start w:val="1"/>
      <w:numFmt w:val="bullet"/>
      <w:lvlText w:val=""/>
      <w:lvlJc w:val="left"/>
      <w:pPr>
        <w:ind w:left="2160" w:hanging="360"/>
      </w:pPr>
      <w:rPr>
        <w:rFonts w:ascii="Wingdings" w:hAnsi="Wingdings" w:hint="default"/>
      </w:rPr>
    </w:lvl>
    <w:lvl w:ilvl="3" w:tplc="CC3A4678">
      <w:start w:val="1"/>
      <w:numFmt w:val="bullet"/>
      <w:lvlText w:val=""/>
      <w:lvlJc w:val="left"/>
      <w:pPr>
        <w:ind w:left="2880" w:hanging="360"/>
      </w:pPr>
      <w:rPr>
        <w:rFonts w:ascii="Symbol" w:hAnsi="Symbol" w:hint="default"/>
      </w:rPr>
    </w:lvl>
    <w:lvl w:ilvl="4" w:tplc="F7CAA274">
      <w:start w:val="1"/>
      <w:numFmt w:val="bullet"/>
      <w:lvlText w:val="o"/>
      <w:lvlJc w:val="left"/>
      <w:pPr>
        <w:ind w:left="3600" w:hanging="360"/>
      </w:pPr>
      <w:rPr>
        <w:rFonts w:ascii="Courier New" w:hAnsi="Courier New" w:hint="default"/>
      </w:rPr>
    </w:lvl>
    <w:lvl w:ilvl="5" w:tplc="BDDE694C">
      <w:start w:val="1"/>
      <w:numFmt w:val="bullet"/>
      <w:lvlText w:val=""/>
      <w:lvlJc w:val="left"/>
      <w:pPr>
        <w:ind w:left="4320" w:hanging="360"/>
      </w:pPr>
      <w:rPr>
        <w:rFonts w:ascii="Wingdings" w:hAnsi="Wingdings" w:hint="default"/>
      </w:rPr>
    </w:lvl>
    <w:lvl w:ilvl="6" w:tplc="17FC61A2">
      <w:start w:val="1"/>
      <w:numFmt w:val="bullet"/>
      <w:lvlText w:val=""/>
      <w:lvlJc w:val="left"/>
      <w:pPr>
        <w:ind w:left="5040" w:hanging="360"/>
      </w:pPr>
      <w:rPr>
        <w:rFonts w:ascii="Symbol" w:hAnsi="Symbol" w:hint="default"/>
      </w:rPr>
    </w:lvl>
    <w:lvl w:ilvl="7" w:tplc="FCDC36F4">
      <w:start w:val="1"/>
      <w:numFmt w:val="bullet"/>
      <w:lvlText w:val="o"/>
      <w:lvlJc w:val="left"/>
      <w:pPr>
        <w:ind w:left="5760" w:hanging="360"/>
      </w:pPr>
      <w:rPr>
        <w:rFonts w:ascii="Courier New" w:hAnsi="Courier New" w:hint="default"/>
      </w:rPr>
    </w:lvl>
    <w:lvl w:ilvl="8" w:tplc="94F6251A">
      <w:start w:val="1"/>
      <w:numFmt w:val="bullet"/>
      <w:lvlText w:val=""/>
      <w:lvlJc w:val="left"/>
      <w:pPr>
        <w:ind w:left="6480" w:hanging="360"/>
      </w:pPr>
      <w:rPr>
        <w:rFonts w:ascii="Wingdings" w:hAnsi="Wingdings" w:hint="default"/>
      </w:rPr>
    </w:lvl>
  </w:abstractNum>
  <w:abstractNum w:abstractNumId="28" w15:restartNumberingAfterBreak="0">
    <w:nsid w:val="787F8AB3"/>
    <w:multiLevelType w:val="hybridMultilevel"/>
    <w:tmpl w:val="9196B24A"/>
    <w:lvl w:ilvl="0" w:tplc="44049F88">
      <w:start w:val="1"/>
      <w:numFmt w:val="bullet"/>
      <w:lvlText w:val="-"/>
      <w:lvlJc w:val="left"/>
      <w:pPr>
        <w:ind w:left="720" w:hanging="360"/>
      </w:pPr>
      <w:rPr>
        <w:rFonts w:ascii="Calibri" w:hAnsi="Calibri" w:hint="default"/>
      </w:rPr>
    </w:lvl>
    <w:lvl w:ilvl="1" w:tplc="BDD2BE26">
      <w:start w:val="1"/>
      <w:numFmt w:val="bullet"/>
      <w:lvlText w:val="o"/>
      <w:lvlJc w:val="left"/>
      <w:pPr>
        <w:ind w:left="1440" w:hanging="360"/>
      </w:pPr>
      <w:rPr>
        <w:rFonts w:ascii="Courier New" w:hAnsi="Courier New" w:hint="default"/>
      </w:rPr>
    </w:lvl>
    <w:lvl w:ilvl="2" w:tplc="2D1AA850">
      <w:start w:val="1"/>
      <w:numFmt w:val="bullet"/>
      <w:lvlText w:val=""/>
      <w:lvlJc w:val="left"/>
      <w:pPr>
        <w:ind w:left="2160" w:hanging="360"/>
      </w:pPr>
      <w:rPr>
        <w:rFonts w:ascii="Wingdings" w:hAnsi="Wingdings" w:hint="default"/>
      </w:rPr>
    </w:lvl>
    <w:lvl w:ilvl="3" w:tplc="87AAF052">
      <w:start w:val="1"/>
      <w:numFmt w:val="bullet"/>
      <w:lvlText w:val=""/>
      <w:lvlJc w:val="left"/>
      <w:pPr>
        <w:ind w:left="2880" w:hanging="360"/>
      </w:pPr>
      <w:rPr>
        <w:rFonts w:ascii="Symbol" w:hAnsi="Symbol" w:hint="default"/>
      </w:rPr>
    </w:lvl>
    <w:lvl w:ilvl="4" w:tplc="169EF9BC">
      <w:start w:val="1"/>
      <w:numFmt w:val="bullet"/>
      <w:lvlText w:val="o"/>
      <w:lvlJc w:val="left"/>
      <w:pPr>
        <w:ind w:left="3600" w:hanging="360"/>
      </w:pPr>
      <w:rPr>
        <w:rFonts w:ascii="Courier New" w:hAnsi="Courier New" w:hint="default"/>
      </w:rPr>
    </w:lvl>
    <w:lvl w:ilvl="5" w:tplc="50AC273A">
      <w:start w:val="1"/>
      <w:numFmt w:val="bullet"/>
      <w:lvlText w:val=""/>
      <w:lvlJc w:val="left"/>
      <w:pPr>
        <w:ind w:left="4320" w:hanging="360"/>
      </w:pPr>
      <w:rPr>
        <w:rFonts w:ascii="Wingdings" w:hAnsi="Wingdings" w:hint="default"/>
      </w:rPr>
    </w:lvl>
    <w:lvl w:ilvl="6" w:tplc="3996B89C">
      <w:start w:val="1"/>
      <w:numFmt w:val="bullet"/>
      <w:lvlText w:val=""/>
      <w:lvlJc w:val="left"/>
      <w:pPr>
        <w:ind w:left="5040" w:hanging="360"/>
      </w:pPr>
      <w:rPr>
        <w:rFonts w:ascii="Symbol" w:hAnsi="Symbol" w:hint="default"/>
      </w:rPr>
    </w:lvl>
    <w:lvl w:ilvl="7" w:tplc="A650B5E0">
      <w:start w:val="1"/>
      <w:numFmt w:val="bullet"/>
      <w:lvlText w:val="o"/>
      <w:lvlJc w:val="left"/>
      <w:pPr>
        <w:ind w:left="5760" w:hanging="360"/>
      </w:pPr>
      <w:rPr>
        <w:rFonts w:ascii="Courier New" w:hAnsi="Courier New" w:hint="default"/>
      </w:rPr>
    </w:lvl>
    <w:lvl w:ilvl="8" w:tplc="0AFE2C60">
      <w:start w:val="1"/>
      <w:numFmt w:val="bullet"/>
      <w:lvlText w:val=""/>
      <w:lvlJc w:val="left"/>
      <w:pPr>
        <w:ind w:left="6480" w:hanging="360"/>
      </w:pPr>
      <w:rPr>
        <w:rFonts w:ascii="Wingdings" w:hAnsi="Wingdings" w:hint="default"/>
      </w:rPr>
    </w:lvl>
  </w:abstractNum>
  <w:abstractNum w:abstractNumId="29" w15:restartNumberingAfterBreak="0">
    <w:nsid w:val="7AE97C9A"/>
    <w:multiLevelType w:val="hybridMultilevel"/>
    <w:tmpl w:val="FFFFFFFF"/>
    <w:lvl w:ilvl="0" w:tplc="CBEA7760">
      <w:start w:val="4"/>
      <w:numFmt w:val="decimal"/>
      <w:lvlText w:val="%1"/>
      <w:lvlJc w:val="left"/>
      <w:pPr>
        <w:ind w:left="720" w:hanging="360"/>
      </w:pPr>
    </w:lvl>
    <w:lvl w:ilvl="1" w:tplc="25F69A98">
      <w:start w:val="1"/>
      <w:numFmt w:val="lowerLetter"/>
      <w:lvlText w:val="%2."/>
      <w:lvlJc w:val="left"/>
      <w:pPr>
        <w:ind w:left="1440" w:hanging="360"/>
      </w:pPr>
    </w:lvl>
    <w:lvl w:ilvl="2" w:tplc="472E0204">
      <w:start w:val="1"/>
      <w:numFmt w:val="lowerRoman"/>
      <w:lvlText w:val="%3."/>
      <w:lvlJc w:val="right"/>
      <w:pPr>
        <w:ind w:left="2160" w:hanging="180"/>
      </w:pPr>
    </w:lvl>
    <w:lvl w:ilvl="3" w:tplc="C7B270A6">
      <w:start w:val="1"/>
      <w:numFmt w:val="decimal"/>
      <w:lvlText w:val="%4."/>
      <w:lvlJc w:val="left"/>
      <w:pPr>
        <w:ind w:left="2880" w:hanging="360"/>
      </w:pPr>
    </w:lvl>
    <w:lvl w:ilvl="4" w:tplc="F9888078">
      <w:start w:val="1"/>
      <w:numFmt w:val="lowerLetter"/>
      <w:lvlText w:val="%5."/>
      <w:lvlJc w:val="left"/>
      <w:pPr>
        <w:ind w:left="3600" w:hanging="360"/>
      </w:pPr>
    </w:lvl>
    <w:lvl w:ilvl="5" w:tplc="F232181E">
      <w:start w:val="1"/>
      <w:numFmt w:val="lowerRoman"/>
      <w:lvlText w:val="%6."/>
      <w:lvlJc w:val="right"/>
      <w:pPr>
        <w:ind w:left="4320" w:hanging="180"/>
      </w:pPr>
    </w:lvl>
    <w:lvl w:ilvl="6" w:tplc="978693B2">
      <w:start w:val="1"/>
      <w:numFmt w:val="decimal"/>
      <w:lvlText w:val="%7."/>
      <w:lvlJc w:val="left"/>
      <w:pPr>
        <w:ind w:left="5040" w:hanging="360"/>
      </w:pPr>
    </w:lvl>
    <w:lvl w:ilvl="7" w:tplc="C07E4DEE">
      <w:start w:val="1"/>
      <w:numFmt w:val="lowerLetter"/>
      <w:lvlText w:val="%8."/>
      <w:lvlJc w:val="left"/>
      <w:pPr>
        <w:ind w:left="5760" w:hanging="360"/>
      </w:pPr>
    </w:lvl>
    <w:lvl w:ilvl="8" w:tplc="1396A46E">
      <w:start w:val="1"/>
      <w:numFmt w:val="lowerRoman"/>
      <w:lvlText w:val="%9."/>
      <w:lvlJc w:val="right"/>
      <w:pPr>
        <w:ind w:left="6480" w:hanging="180"/>
      </w:pPr>
    </w:lvl>
  </w:abstractNum>
  <w:abstractNum w:abstractNumId="30" w15:restartNumberingAfterBreak="0">
    <w:nsid w:val="7AEF18B4"/>
    <w:multiLevelType w:val="hybridMultilevel"/>
    <w:tmpl w:val="FFFACC24"/>
    <w:lvl w:ilvl="0" w:tplc="1B666C8A">
      <w:start w:val="1"/>
      <w:numFmt w:val="bullet"/>
      <w:lvlText w:val="o"/>
      <w:lvlJc w:val="left"/>
      <w:pPr>
        <w:ind w:left="1440" w:hanging="360"/>
      </w:pPr>
      <w:rPr>
        <w:rFonts w:ascii="Courier New" w:hAnsi="Courier New" w:hint="default"/>
      </w:rPr>
    </w:lvl>
    <w:lvl w:ilvl="1" w:tplc="622250C0">
      <w:start w:val="1"/>
      <w:numFmt w:val="bullet"/>
      <w:lvlText w:val="o"/>
      <w:lvlJc w:val="left"/>
      <w:pPr>
        <w:ind w:left="2160" w:hanging="360"/>
      </w:pPr>
      <w:rPr>
        <w:rFonts w:ascii="Courier New" w:hAnsi="Courier New" w:hint="default"/>
      </w:rPr>
    </w:lvl>
    <w:lvl w:ilvl="2" w:tplc="6B7267E2">
      <w:start w:val="1"/>
      <w:numFmt w:val="bullet"/>
      <w:lvlText w:val=""/>
      <w:lvlJc w:val="left"/>
      <w:pPr>
        <w:ind w:left="2880" w:hanging="360"/>
      </w:pPr>
      <w:rPr>
        <w:rFonts w:ascii="Wingdings" w:hAnsi="Wingdings" w:hint="default"/>
      </w:rPr>
    </w:lvl>
    <w:lvl w:ilvl="3" w:tplc="A20070E6">
      <w:start w:val="1"/>
      <w:numFmt w:val="bullet"/>
      <w:lvlText w:val=""/>
      <w:lvlJc w:val="left"/>
      <w:pPr>
        <w:ind w:left="3600" w:hanging="360"/>
      </w:pPr>
      <w:rPr>
        <w:rFonts w:ascii="Symbol" w:hAnsi="Symbol" w:hint="default"/>
      </w:rPr>
    </w:lvl>
    <w:lvl w:ilvl="4" w:tplc="B2341E5E">
      <w:start w:val="1"/>
      <w:numFmt w:val="bullet"/>
      <w:lvlText w:val="o"/>
      <w:lvlJc w:val="left"/>
      <w:pPr>
        <w:ind w:left="4320" w:hanging="360"/>
      </w:pPr>
      <w:rPr>
        <w:rFonts w:ascii="Courier New" w:hAnsi="Courier New" w:hint="default"/>
      </w:rPr>
    </w:lvl>
    <w:lvl w:ilvl="5" w:tplc="48F699AE">
      <w:start w:val="1"/>
      <w:numFmt w:val="bullet"/>
      <w:lvlText w:val=""/>
      <w:lvlJc w:val="left"/>
      <w:pPr>
        <w:ind w:left="5040" w:hanging="360"/>
      </w:pPr>
      <w:rPr>
        <w:rFonts w:ascii="Wingdings" w:hAnsi="Wingdings" w:hint="default"/>
      </w:rPr>
    </w:lvl>
    <w:lvl w:ilvl="6" w:tplc="19C639FA">
      <w:start w:val="1"/>
      <w:numFmt w:val="bullet"/>
      <w:lvlText w:val=""/>
      <w:lvlJc w:val="left"/>
      <w:pPr>
        <w:ind w:left="5760" w:hanging="360"/>
      </w:pPr>
      <w:rPr>
        <w:rFonts w:ascii="Symbol" w:hAnsi="Symbol" w:hint="default"/>
      </w:rPr>
    </w:lvl>
    <w:lvl w:ilvl="7" w:tplc="B2F84C3A">
      <w:start w:val="1"/>
      <w:numFmt w:val="bullet"/>
      <w:lvlText w:val="o"/>
      <w:lvlJc w:val="left"/>
      <w:pPr>
        <w:ind w:left="6480" w:hanging="360"/>
      </w:pPr>
      <w:rPr>
        <w:rFonts w:ascii="Courier New" w:hAnsi="Courier New" w:hint="default"/>
      </w:rPr>
    </w:lvl>
    <w:lvl w:ilvl="8" w:tplc="C85E3310">
      <w:start w:val="1"/>
      <w:numFmt w:val="bullet"/>
      <w:lvlText w:val=""/>
      <w:lvlJc w:val="left"/>
      <w:pPr>
        <w:ind w:left="7200" w:hanging="360"/>
      </w:pPr>
      <w:rPr>
        <w:rFonts w:ascii="Wingdings" w:hAnsi="Wingdings" w:hint="default"/>
      </w:rPr>
    </w:lvl>
  </w:abstractNum>
  <w:abstractNum w:abstractNumId="31" w15:restartNumberingAfterBreak="0">
    <w:nsid w:val="7D271990"/>
    <w:multiLevelType w:val="hybridMultilevel"/>
    <w:tmpl w:val="D1623FE0"/>
    <w:lvl w:ilvl="0" w:tplc="FC2CD42C">
      <w:start w:val="1"/>
      <w:numFmt w:val="bullet"/>
      <w:lvlText w:val=""/>
      <w:lvlJc w:val="left"/>
      <w:pPr>
        <w:ind w:left="720" w:hanging="360"/>
      </w:pPr>
      <w:rPr>
        <w:rFonts w:ascii="Symbol" w:hAnsi="Symbol" w:hint="default"/>
      </w:rPr>
    </w:lvl>
    <w:lvl w:ilvl="1" w:tplc="2908A682">
      <w:start w:val="1"/>
      <w:numFmt w:val="bullet"/>
      <w:lvlText w:val="o"/>
      <w:lvlJc w:val="left"/>
      <w:pPr>
        <w:ind w:left="1440" w:hanging="360"/>
      </w:pPr>
      <w:rPr>
        <w:rFonts w:ascii="Courier New" w:hAnsi="Courier New" w:hint="default"/>
      </w:rPr>
    </w:lvl>
    <w:lvl w:ilvl="2" w:tplc="73F0440C">
      <w:start w:val="1"/>
      <w:numFmt w:val="bullet"/>
      <w:lvlText w:val=""/>
      <w:lvlJc w:val="left"/>
      <w:pPr>
        <w:ind w:left="2160" w:hanging="360"/>
      </w:pPr>
      <w:rPr>
        <w:rFonts w:ascii="Wingdings" w:hAnsi="Wingdings" w:hint="default"/>
      </w:rPr>
    </w:lvl>
    <w:lvl w:ilvl="3" w:tplc="F8A0ACF8">
      <w:start w:val="1"/>
      <w:numFmt w:val="bullet"/>
      <w:lvlText w:val=""/>
      <w:lvlJc w:val="left"/>
      <w:pPr>
        <w:ind w:left="2880" w:hanging="360"/>
      </w:pPr>
      <w:rPr>
        <w:rFonts w:ascii="Symbol" w:hAnsi="Symbol" w:hint="default"/>
      </w:rPr>
    </w:lvl>
    <w:lvl w:ilvl="4" w:tplc="20A4B58E">
      <w:start w:val="1"/>
      <w:numFmt w:val="bullet"/>
      <w:lvlText w:val="o"/>
      <w:lvlJc w:val="left"/>
      <w:pPr>
        <w:ind w:left="3600" w:hanging="360"/>
      </w:pPr>
      <w:rPr>
        <w:rFonts w:ascii="Courier New" w:hAnsi="Courier New" w:hint="default"/>
      </w:rPr>
    </w:lvl>
    <w:lvl w:ilvl="5" w:tplc="886890EE">
      <w:start w:val="1"/>
      <w:numFmt w:val="bullet"/>
      <w:lvlText w:val=""/>
      <w:lvlJc w:val="left"/>
      <w:pPr>
        <w:ind w:left="4320" w:hanging="360"/>
      </w:pPr>
      <w:rPr>
        <w:rFonts w:ascii="Wingdings" w:hAnsi="Wingdings" w:hint="default"/>
      </w:rPr>
    </w:lvl>
    <w:lvl w:ilvl="6" w:tplc="92983B5C">
      <w:start w:val="1"/>
      <w:numFmt w:val="bullet"/>
      <w:lvlText w:val=""/>
      <w:lvlJc w:val="left"/>
      <w:pPr>
        <w:ind w:left="5040" w:hanging="360"/>
      </w:pPr>
      <w:rPr>
        <w:rFonts w:ascii="Symbol" w:hAnsi="Symbol" w:hint="default"/>
      </w:rPr>
    </w:lvl>
    <w:lvl w:ilvl="7" w:tplc="A09C1726">
      <w:start w:val="1"/>
      <w:numFmt w:val="bullet"/>
      <w:lvlText w:val="o"/>
      <w:lvlJc w:val="left"/>
      <w:pPr>
        <w:ind w:left="5760" w:hanging="360"/>
      </w:pPr>
      <w:rPr>
        <w:rFonts w:ascii="Courier New" w:hAnsi="Courier New" w:hint="default"/>
      </w:rPr>
    </w:lvl>
    <w:lvl w:ilvl="8" w:tplc="8342E3DC">
      <w:start w:val="1"/>
      <w:numFmt w:val="bullet"/>
      <w:lvlText w:val=""/>
      <w:lvlJc w:val="left"/>
      <w:pPr>
        <w:ind w:left="6480" w:hanging="360"/>
      </w:pPr>
      <w:rPr>
        <w:rFonts w:ascii="Wingdings" w:hAnsi="Wingdings" w:hint="default"/>
      </w:rPr>
    </w:lvl>
  </w:abstractNum>
  <w:abstractNum w:abstractNumId="32" w15:restartNumberingAfterBreak="0">
    <w:nsid w:val="7FCB3437"/>
    <w:multiLevelType w:val="hybridMultilevel"/>
    <w:tmpl w:val="3244D6E0"/>
    <w:lvl w:ilvl="0" w:tplc="FCE48466">
      <w:start w:val="1"/>
      <w:numFmt w:val="bullet"/>
      <w:lvlText w:val="-"/>
      <w:lvlJc w:val="left"/>
      <w:pPr>
        <w:ind w:left="720" w:hanging="360"/>
      </w:pPr>
      <w:rPr>
        <w:rFonts w:ascii="Calibri" w:hAnsi="Calibri" w:hint="default"/>
      </w:rPr>
    </w:lvl>
    <w:lvl w:ilvl="1" w:tplc="E5A8029E">
      <w:start w:val="1"/>
      <w:numFmt w:val="bullet"/>
      <w:lvlText w:val="o"/>
      <w:lvlJc w:val="left"/>
      <w:pPr>
        <w:ind w:left="1440" w:hanging="360"/>
      </w:pPr>
      <w:rPr>
        <w:rFonts w:ascii="Courier New" w:hAnsi="Courier New" w:hint="default"/>
      </w:rPr>
    </w:lvl>
    <w:lvl w:ilvl="2" w:tplc="BF42C634">
      <w:start w:val="1"/>
      <w:numFmt w:val="bullet"/>
      <w:lvlText w:val=""/>
      <w:lvlJc w:val="left"/>
      <w:pPr>
        <w:ind w:left="2160" w:hanging="360"/>
      </w:pPr>
      <w:rPr>
        <w:rFonts w:ascii="Wingdings" w:hAnsi="Wingdings" w:hint="default"/>
      </w:rPr>
    </w:lvl>
    <w:lvl w:ilvl="3" w:tplc="37447BEE">
      <w:start w:val="1"/>
      <w:numFmt w:val="bullet"/>
      <w:lvlText w:val=""/>
      <w:lvlJc w:val="left"/>
      <w:pPr>
        <w:ind w:left="2880" w:hanging="360"/>
      </w:pPr>
      <w:rPr>
        <w:rFonts w:ascii="Symbol" w:hAnsi="Symbol" w:hint="default"/>
      </w:rPr>
    </w:lvl>
    <w:lvl w:ilvl="4" w:tplc="0024A300">
      <w:start w:val="1"/>
      <w:numFmt w:val="bullet"/>
      <w:lvlText w:val="o"/>
      <w:lvlJc w:val="left"/>
      <w:pPr>
        <w:ind w:left="3600" w:hanging="360"/>
      </w:pPr>
      <w:rPr>
        <w:rFonts w:ascii="Courier New" w:hAnsi="Courier New" w:hint="default"/>
      </w:rPr>
    </w:lvl>
    <w:lvl w:ilvl="5" w:tplc="CAA48E6E">
      <w:start w:val="1"/>
      <w:numFmt w:val="bullet"/>
      <w:lvlText w:val=""/>
      <w:lvlJc w:val="left"/>
      <w:pPr>
        <w:ind w:left="4320" w:hanging="360"/>
      </w:pPr>
      <w:rPr>
        <w:rFonts w:ascii="Wingdings" w:hAnsi="Wingdings" w:hint="default"/>
      </w:rPr>
    </w:lvl>
    <w:lvl w:ilvl="6" w:tplc="A63E3B0E">
      <w:start w:val="1"/>
      <w:numFmt w:val="bullet"/>
      <w:lvlText w:val=""/>
      <w:lvlJc w:val="left"/>
      <w:pPr>
        <w:ind w:left="5040" w:hanging="360"/>
      </w:pPr>
      <w:rPr>
        <w:rFonts w:ascii="Symbol" w:hAnsi="Symbol" w:hint="default"/>
      </w:rPr>
    </w:lvl>
    <w:lvl w:ilvl="7" w:tplc="DECCBE02">
      <w:start w:val="1"/>
      <w:numFmt w:val="bullet"/>
      <w:lvlText w:val="o"/>
      <w:lvlJc w:val="left"/>
      <w:pPr>
        <w:ind w:left="5760" w:hanging="360"/>
      </w:pPr>
      <w:rPr>
        <w:rFonts w:ascii="Courier New" w:hAnsi="Courier New" w:hint="default"/>
      </w:rPr>
    </w:lvl>
    <w:lvl w:ilvl="8" w:tplc="F35258C0">
      <w:start w:val="1"/>
      <w:numFmt w:val="bullet"/>
      <w:lvlText w:val=""/>
      <w:lvlJc w:val="left"/>
      <w:pPr>
        <w:ind w:left="6480" w:hanging="360"/>
      </w:pPr>
      <w:rPr>
        <w:rFonts w:ascii="Wingdings" w:hAnsi="Wingdings" w:hint="default"/>
      </w:rPr>
    </w:lvl>
  </w:abstractNum>
  <w:num w:numId="1" w16cid:durableId="1526942015">
    <w:abstractNumId w:val="1"/>
  </w:num>
  <w:num w:numId="2" w16cid:durableId="640035286">
    <w:abstractNumId w:val="24"/>
  </w:num>
  <w:num w:numId="3" w16cid:durableId="410154653">
    <w:abstractNumId w:val="2"/>
  </w:num>
  <w:num w:numId="4" w16cid:durableId="1108618935">
    <w:abstractNumId w:val="0"/>
  </w:num>
  <w:num w:numId="5" w16cid:durableId="1614480913">
    <w:abstractNumId w:val="12"/>
  </w:num>
  <w:num w:numId="6" w16cid:durableId="449978429">
    <w:abstractNumId w:val="14"/>
  </w:num>
  <w:num w:numId="7" w16cid:durableId="270821119">
    <w:abstractNumId w:val="4"/>
  </w:num>
  <w:num w:numId="8" w16cid:durableId="423065464">
    <w:abstractNumId w:val="7"/>
  </w:num>
  <w:num w:numId="9" w16cid:durableId="1193225786">
    <w:abstractNumId w:val="10"/>
  </w:num>
  <w:num w:numId="10" w16cid:durableId="493843073">
    <w:abstractNumId w:val="28"/>
  </w:num>
  <w:num w:numId="11" w16cid:durableId="445076847">
    <w:abstractNumId w:val="22"/>
  </w:num>
  <w:num w:numId="12" w16cid:durableId="793403538">
    <w:abstractNumId w:val="9"/>
  </w:num>
  <w:num w:numId="13" w16cid:durableId="1577473959">
    <w:abstractNumId w:val="11"/>
  </w:num>
  <w:num w:numId="14" w16cid:durableId="1652439465">
    <w:abstractNumId w:val="30"/>
  </w:num>
  <w:num w:numId="15" w16cid:durableId="1794321319">
    <w:abstractNumId w:val="16"/>
  </w:num>
  <w:num w:numId="16" w16cid:durableId="1019963157">
    <w:abstractNumId w:val="21"/>
  </w:num>
  <w:num w:numId="17" w16cid:durableId="1086851386">
    <w:abstractNumId w:val="23"/>
  </w:num>
  <w:num w:numId="18" w16cid:durableId="403189757">
    <w:abstractNumId w:val="32"/>
  </w:num>
  <w:num w:numId="19" w16cid:durableId="161749340">
    <w:abstractNumId w:val="17"/>
  </w:num>
  <w:num w:numId="20" w16cid:durableId="345057733">
    <w:abstractNumId w:val="18"/>
  </w:num>
  <w:num w:numId="21" w16cid:durableId="1788281676">
    <w:abstractNumId w:val="15"/>
  </w:num>
  <w:num w:numId="22" w16cid:durableId="1096368549">
    <w:abstractNumId w:val="6"/>
  </w:num>
  <w:num w:numId="23" w16cid:durableId="406540863">
    <w:abstractNumId w:val="19"/>
  </w:num>
  <w:num w:numId="24" w16cid:durableId="1334260562">
    <w:abstractNumId w:val="31"/>
  </w:num>
  <w:num w:numId="25" w16cid:durableId="912475503">
    <w:abstractNumId w:val="13"/>
  </w:num>
  <w:num w:numId="26" w16cid:durableId="1210874304">
    <w:abstractNumId w:val="25"/>
  </w:num>
  <w:num w:numId="27" w16cid:durableId="30302736">
    <w:abstractNumId w:val="3"/>
  </w:num>
  <w:num w:numId="28" w16cid:durableId="1608387638">
    <w:abstractNumId w:val="29"/>
  </w:num>
  <w:num w:numId="29" w16cid:durableId="1699232110">
    <w:abstractNumId w:val="5"/>
  </w:num>
  <w:num w:numId="30" w16cid:durableId="1782797892">
    <w:abstractNumId w:val="26"/>
  </w:num>
  <w:num w:numId="31" w16cid:durableId="274531288">
    <w:abstractNumId w:val="20"/>
  </w:num>
  <w:num w:numId="32" w16cid:durableId="1422607898">
    <w:abstractNumId w:val="27"/>
  </w:num>
  <w:num w:numId="33" w16cid:durableId="184196400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sDQ2MrYwMzM2sDRQ0lEKTi0uzszPAykwrAUASVt8niwAAAA="/>
  </w:docVars>
  <w:rsids>
    <w:rsidRoot w:val="0020290F"/>
    <w:rsid w:val="00003AB2"/>
    <w:rsid w:val="00003B7C"/>
    <w:rsid w:val="00010A3B"/>
    <w:rsid w:val="000121DB"/>
    <w:rsid w:val="00026F55"/>
    <w:rsid w:val="000540FF"/>
    <w:rsid w:val="00057665"/>
    <w:rsid w:val="00067B89"/>
    <w:rsid w:val="000947DC"/>
    <w:rsid w:val="0009749D"/>
    <w:rsid w:val="000A56BE"/>
    <w:rsid w:val="000C4EB0"/>
    <w:rsid w:val="000D6712"/>
    <w:rsid w:val="000E0026"/>
    <w:rsid w:val="000E0DCC"/>
    <w:rsid w:val="000E3B9F"/>
    <w:rsid w:val="000F58AB"/>
    <w:rsid w:val="000F5D81"/>
    <w:rsid w:val="001018AE"/>
    <w:rsid w:val="0010595B"/>
    <w:rsid w:val="00105ADA"/>
    <w:rsid w:val="00110582"/>
    <w:rsid w:val="00121470"/>
    <w:rsid w:val="0013375F"/>
    <w:rsid w:val="00136437"/>
    <w:rsid w:val="001400DF"/>
    <w:rsid w:val="00142BE6"/>
    <w:rsid w:val="00163E58"/>
    <w:rsid w:val="00187E33"/>
    <w:rsid w:val="00193B4D"/>
    <w:rsid w:val="0019FB4D"/>
    <w:rsid w:val="001A0FDC"/>
    <w:rsid w:val="001B38A6"/>
    <w:rsid w:val="001B4C3F"/>
    <w:rsid w:val="001D375E"/>
    <w:rsid w:val="001E4D5C"/>
    <w:rsid w:val="001F335C"/>
    <w:rsid w:val="0020290F"/>
    <w:rsid w:val="00217C48"/>
    <w:rsid w:val="00222EBD"/>
    <w:rsid w:val="00226830"/>
    <w:rsid w:val="002344BD"/>
    <w:rsid w:val="0023716D"/>
    <w:rsid w:val="002379DF"/>
    <w:rsid w:val="002441EA"/>
    <w:rsid w:val="002469B4"/>
    <w:rsid w:val="00250236"/>
    <w:rsid w:val="0025045F"/>
    <w:rsid w:val="00250C6E"/>
    <w:rsid w:val="00252E75"/>
    <w:rsid w:val="00286D8F"/>
    <w:rsid w:val="002931AF"/>
    <w:rsid w:val="00297F81"/>
    <w:rsid w:val="002ADE2E"/>
    <w:rsid w:val="002C33EF"/>
    <w:rsid w:val="002D3144"/>
    <w:rsid w:val="002D7A00"/>
    <w:rsid w:val="002DEBBE"/>
    <w:rsid w:val="002F3BCF"/>
    <w:rsid w:val="003149A0"/>
    <w:rsid w:val="00314A46"/>
    <w:rsid w:val="00314DDE"/>
    <w:rsid w:val="003152EF"/>
    <w:rsid w:val="00335B01"/>
    <w:rsid w:val="0034065A"/>
    <w:rsid w:val="00343569"/>
    <w:rsid w:val="00372EA3"/>
    <w:rsid w:val="0037319D"/>
    <w:rsid w:val="0039171C"/>
    <w:rsid w:val="003A0754"/>
    <w:rsid w:val="003A1A04"/>
    <w:rsid w:val="003A4006"/>
    <w:rsid w:val="003B13B1"/>
    <w:rsid w:val="003B7E97"/>
    <w:rsid w:val="003C39A1"/>
    <w:rsid w:val="003E0C2C"/>
    <w:rsid w:val="003E1F5D"/>
    <w:rsid w:val="003E2B4D"/>
    <w:rsid w:val="003F2DCE"/>
    <w:rsid w:val="003F34CB"/>
    <w:rsid w:val="003F363B"/>
    <w:rsid w:val="00402290"/>
    <w:rsid w:val="00402341"/>
    <w:rsid w:val="004024F9"/>
    <w:rsid w:val="00404A83"/>
    <w:rsid w:val="0041357C"/>
    <w:rsid w:val="00417B07"/>
    <w:rsid w:val="0042016B"/>
    <w:rsid w:val="0042335E"/>
    <w:rsid w:val="004236CE"/>
    <w:rsid w:val="00431CA9"/>
    <w:rsid w:val="00433508"/>
    <w:rsid w:val="00444140"/>
    <w:rsid w:val="0045272D"/>
    <w:rsid w:val="0045A364"/>
    <w:rsid w:val="0046383F"/>
    <w:rsid w:val="00465587"/>
    <w:rsid w:val="00485C8F"/>
    <w:rsid w:val="004A3C91"/>
    <w:rsid w:val="004A560D"/>
    <w:rsid w:val="004B4B16"/>
    <w:rsid w:val="004B60E9"/>
    <w:rsid w:val="004C2D34"/>
    <w:rsid w:val="004D7304"/>
    <w:rsid w:val="004E0DB2"/>
    <w:rsid w:val="004E10C9"/>
    <w:rsid w:val="004E54ED"/>
    <w:rsid w:val="005414EC"/>
    <w:rsid w:val="005454C4"/>
    <w:rsid w:val="00545767"/>
    <w:rsid w:val="00546093"/>
    <w:rsid w:val="005575CC"/>
    <w:rsid w:val="00567026"/>
    <w:rsid w:val="00577834"/>
    <w:rsid w:val="00585A2C"/>
    <w:rsid w:val="005B3733"/>
    <w:rsid w:val="005C1273"/>
    <w:rsid w:val="005C6DF3"/>
    <w:rsid w:val="005D0CBC"/>
    <w:rsid w:val="005F1E6C"/>
    <w:rsid w:val="005F20C5"/>
    <w:rsid w:val="005F419B"/>
    <w:rsid w:val="005F6A40"/>
    <w:rsid w:val="005F6C1B"/>
    <w:rsid w:val="00605DE6"/>
    <w:rsid w:val="00610803"/>
    <w:rsid w:val="00631A5A"/>
    <w:rsid w:val="006400B5"/>
    <w:rsid w:val="006462E9"/>
    <w:rsid w:val="0066186E"/>
    <w:rsid w:val="00683018"/>
    <w:rsid w:val="0069120E"/>
    <w:rsid w:val="006A190E"/>
    <w:rsid w:val="006A6792"/>
    <w:rsid w:val="006A705F"/>
    <w:rsid w:val="006B238B"/>
    <w:rsid w:val="006C0D7B"/>
    <w:rsid w:val="006C4D19"/>
    <w:rsid w:val="006D20BA"/>
    <w:rsid w:val="00701A7D"/>
    <w:rsid w:val="0070750B"/>
    <w:rsid w:val="007077B6"/>
    <w:rsid w:val="007155B0"/>
    <w:rsid w:val="0072363B"/>
    <w:rsid w:val="007247C2"/>
    <w:rsid w:val="0072AE5C"/>
    <w:rsid w:val="0073160D"/>
    <w:rsid w:val="00734688"/>
    <w:rsid w:val="00734A6F"/>
    <w:rsid w:val="00737BE4"/>
    <w:rsid w:val="00743F1B"/>
    <w:rsid w:val="00750710"/>
    <w:rsid w:val="00754C1A"/>
    <w:rsid w:val="007714AF"/>
    <w:rsid w:val="00775154"/>
    <w:rsid w:val="007808FD"/>
    <w:rsid w:val="00787171"/>
    <w:rsid w:val="007A3BBC"/>
    <w:rsid w:val="007A3CB1"/>
    <w:rsid w:val="007B1D32"/>
    <w:rsid w:val="007B3CA0"/>
    <w:rsid w:val="007B4221"/>
    <w:rsid w:val="007C6F90"/>
    <w:rsid w:val="007D01CE"/>
    <w:rsid w:val="007D2B91"/>
    <w:rsid w:val="007D36BF"/>
    <w:rsid w:val="007D56BE"/>
    <w:rsid w:val="007D79A3"/>
    <w:rsid w:val="007E004E"/>
    <w:rsid w:val="008020BC"/>
    <w:rsid w:val="0081027B"/>
    <w:rsid w:val="00815DF9"/>
    <w:rsid w:val="00833CD6"/>
    <w:rsid w:val="008365FB"/>
    <w:rsid w:val="00840172"/>
    <w:rsid w:val="008407A3"/>
    <w:rsid w:val="008630AA"/>
    <w:rsid w:val="00866AAB"/>
    <w:rsid w:val="0088048F"/>
    <w:rsid w:val="008820C1"/>
    <w:rsid w:val="00886AD6"/>
    <w:rsid w:val="00890868"/>
    <w:rsid w:val="008B6452"/>
    <w:rsid w:val="008B6E85"/>
    <w:rsid w:val="008B7612"/>
    <w:rsid w:val="008C02D2"/>
    <w:rsid w:val="008D1EB7"/>
    <w:rsid w:val="008E4936"/>
    <w:rsid w:val="008E65A1"/>
    <w:rsid w:val="008F0D67"/>
    <w:rsid w:val="008F281F"/>
    <w:rsid w:val="0090410F"/>
    <w:rsid w:val="00910149"/>
    <w:rsid w:val="009247C6"/>
    <w:rsid w:val="00927CC9"/>
    <w:rsid w:val="00933848"/>
    <w:rsid w:val="009360F5"/>
    <w:rsid w:val="00957292"/>
    <w:rsid w:val="0095741B"/>
    <w:rsid w:val="00966FA1"/>
    <w:rsid w:val="00972687"/>
    <w:rsid w:val="0098002D"/>
    <w:rsid w:val="00984E08"/>
    <w:rsid w:val="00990467"/>
    <w:rsid w:val="00992546"/>
    <w:rsid w:val="009A20CD"/>
    <w:rsid w:val="009B29B8"/>
    <w:rsid w:val="009D40F5"/>
    <w:rsid w:val="009E72C7"/>
    <w:rsid w:val="00A04F4D"/>
    <w:rsid w:val="00A07A1A"/>
    <w:rsid w:val="00A15B6C"/>
    <w:rsid w:val="00A21CA9"/>
    <w:rsid w:val="00A3249A"/>
    <w:rsid w:val="00A426C7"/>
    <w:rsid w:val="00A44BED"/>
    <w:rsid w:val="00A55BCD"/>
    <w:rsid w:val="00A63ECA"/>
    <w:rsid w:val="00A64C8F"/>
    <w:rsid w:val="00A77B6F"/>
    <w:rsid w:val="00A84582"/>
    <w:rsid w:val="00A84DB0"/>
    <w:rsid w:val="00A9113F"/>
    <w:rsid w:val="00A947F9"/>
    <w:rsid w:val="00A9797A"/>
    <w:rsid w:val="00AA1C7E"/>
    <w:rsid w:val="00AB484C"/>
    <w:rsid w:val="00AC2940"/>
    <w:rsid w:val="00AC51A0"/>
    <w:rsid w:val="00AE7F34"/>
    <w:rsid w:val="00B13B4B"/>
    <w:rsid w:val="00B1787B"/>
    <w:rsid w:val="00B178DA"/>
    <w:rsid w:val="00B32F3D"/>
    <w:rsid w:val="00B54728"/>
    <w:rsid w:val="00B60FBC"/>
    <w:rsid w:val="00B62226"/>
    <w:rsid w:val="00B63B45"/>
    <w:rsid w:val="00B660A8"/>
    <w:rsid w:val="00B70000"/>
    <w:rsid w:val="00B711B8"/>
    <w:rsid w:val="00B75331"/>
    <w:rsid w:val="00B8C2C9"/>
    <w:rsid w:val="00B92358"/>
    <w:rsid w:val="00B92AE5"/>
    <w:rsid w:val="00BA1014"/>
    <w:rsid w:val="00BA218C"/>
    <w:rsid w:val="00BA3179"/>
    <w:rsid w:val="00BA675B"/>
    <w:rsid w:val="00BB0F21"/>
    <w:rsid w:val="00BF7827"/>
    <w:rsid w:val="00C00075"/>
    <w:rsid w:val="00C038AE"/>
    <w:rsid w:val="00C07674"/>
    <w:rsid w:val="00C36C9A"/>
    <w:rsid w:val="00C57436"/>
    <w:rsid w:val="00C64E24"/>
    <w:rsid w:val="00C66112"/>
    <w:rsid w:val="00C95F6F"/>
    <w:rsid w:val="00CA13E0"/>
    <w:rsid w:val="00CA1D92"/>
    <w:rsid w:val="00CC7875"/>
    <w:rsid w:val="00CC7DA5"/>
    <w:rsid w:val="00CE20FC"/>
    <w:rsid w:val="00CF0CB9"/>
    <w:rsid w:val="00D11672"/>
    <w:rsid w:val="00D11B97"/>
    <w:rsid w:val="00D155EB"/>
    <w:rsid w:val="00D20085"/>
    <w:rsid w:val="00D2355E"/>
    <w:rsid w:val="00D260C7"/>
    <w:rsid w:val="00D27BAA"/>
    <w:rsid w:val="00D33E12"/>
    <w:rsid w:val="00D41ACF"/>
    <w:rsid w:val="00D57AF3"/>
    <w:rsid w:val="00D63D61"/>
    <w:rsid w:val="00D64620"/>
    <w:rsid w:val="00D96BBD"/>
    <w:rsid w:val="00DB3068"/>
    <w:rsid w:val="00DB5EF9"/>
    <w:rsid w:val="00DE56B6"/>
    <w:rsid w:val="00DE65CF"/>
    <w:rsid w:val="00DF0BC7"/>
    <w:rsid w:val="00DF24DF"/>
    <w:rsid w:val="00E16CA9"/>
    <w:rsid w:val="00E23695"/>
    <w:rsid w:val="00E250BE"/>
    <w:rsid w:val="00E25A78"/>
    <w:rsid w:val="00E42B92"/>
    <w:rsid w:val="00E459EF"/>
    <w:rsid w:val="00E469C4"/>
    <w:rsid w:val="00E5253F"/>
    <w:rsid w:val="00E5634E"/>
    <w:rsid w:val="00E61CE3"/>
    <w:rsid w:val="00E62D51"/>
    <w:rsid w:val="00E76D0A"/>
    <w:rsid w:val="00E84062"/>
    <w:rsid w:val="00E90066"/>
    <w:rsid w:val="00E91F5E"/>
    <w:rsid w:val="00E924A1"/>
    <w:rsid w:val="00E96FF3"/>
    <w:rsid w:val="00EA37E4"/>
    <w:rsid w:val="00EA51E5"/>
    <w:rsid w:val="00EC1D8A"/>
    <w:rsid w:val="00EC5444"/>
    <w:rsid w:val="00F01883"/>
    <w:rsid w:val="00F049DF"/>
    <w:rsid w:val="00F07B70"/>
    <w:rsid w:val="00F11478"/>
    <w:rsid w:val="00F20E52"/>
    <w:rsid w:val="00F2485C"/>
    <w:rsid w:val="00F318E0"/>
    <w:rsid w:val="00F52A22"/>
    <w:rsid w:val="00F62916"/>
    <w:rsid w:val="00F76B21"/>
    <w:rsid w:val="00F81606"/>
    <w:rsid w:val="00F83B01"/>
    <w:rsid w:val="00F86494"/>
    <w:rsid w:val="00F906B1"/>
    <w:rsid w:val="00F92141"/>
    <w:rsid w:val="00FA15B3"/>
    <w:rsid w:val="00FB1021"/>
    <w:rsid w:val="00FB226B"/>
    <w:rsid w:val="00FB37D4"/>
    <w:rsid w:val="00FC22DA"/>
    <w:rsid w:val="00FC24A9"/>
    <w:rsid w:val="00FC7FD4"/>
    <w:rsid w:val="00FD63D9"/>
    <w:rsid w:val="00FE546C"/>
    <w:rsid w:val="00FE64DA"/>
    <w:rsid w:val="00FE6864"/>
    <w:rsid w:val="00FF664A"/>
    <w:rsid w:val="00FF6B09"/>
    <w:rsid w:val="01026910"/>
    <w:rsid w:val="011BD2CC"/>
    <w:rsid w:val="0137E14C"/>
    <w:rsid w:val="013EA82B"/>
    <w:rsid w:val="01590D0D"/>
    <w:rsid w:val="015E302E"/>
    <w:rsid w:val="01822B2E"/>
    <w:rsid w:val="0192AA94"/>
    <w:rsid w:val="01A5D670"/>
    <w:rsid w:val="01AF3318"/>
    <w:rsid w:val="01F9D761"/>
    <w:rsid w:val="020161C6"/>
    <w:rsid w:val="020B25D4"/>
    <w:rsid w:val="02209C18"/>
    <w:rsid w:val="0232E029"/>
    <w:rsid w:val="025D1C52"/>
    <w:rsid w:val="025D4807"/>
    <w:rsid w:val="025E4A7E"/>
    <w:rsid w:val="025FB169"/>
    <w:rsid w:val="02A4CAE8"/>
    <w:rsid w:val="02E4215B"/>
    <w:rsid w:val="02F30827"/>
    <w:rsid w:val="0313EE08"/>
    <w:rsid w:val="03267403"/>
    <w:rsid w:val="03270B8C"/>
    <w:rsid w:val="033B744D"/>
    <w:rsid w:val="033F03A6"/>
    <w:rsid w:val="0352EA05"/>
    <w:rsid w:val="0360A4EE"/>
    <w:rsid w:val="0367B31F"/>
    <w:rsid w:val="03A19D36"/>
    <w:rsid w:val="03BCD0E9"/>
    <w:rsid w:val="03E4FCB8"/>
    <w:rsid w:val="03E75C87"/>
    <w:rsid w:val="03F6042B"/>
    <w:rsid w:val="0414A6EA"/>
    <w:rsid w:val="04343F42"/>
    <w:rsid w:val="0465D45C"/>
    <w:rsid w:val="053384F8"/>
    <w:rsid w:val="0533E0F6"/>
    <w:rsid w:val="05418A03"/>
    <w:rsid w:val="056F5F71"/>
    <w:rsid w:val="057A3EAC"/>
    <w:rsid w:val="058003CB"/>
    <w:rsid w:val="058680F2"/>
    <w:rsid w:val="05BAA9E0"/>
    <w:rsid w:val="05D1B6FA"/>
    <w:rsid w:val="05D8E9E7"/>
    <w:rsid w:val="05DAFAEE"/>
    <w:rsid w:val="0654E885"/>
    <w:rsid w:val="066731E6"/>
    <w:rsid w:val="066C3213"/>
    <w:rsid w:val="0672C9A4"/>
    <w:rsid w:val="0682E880"/>
    <w:rsid w:val="068BAE3F"/>
    <w:rsid w:val="06A22D45"/>
    <w:rsid w:val="06B77B61"/>
    <w:rsid w:val="06BFD5F8"/>
    <w:rsid w:val="06EE93C7"/>
    <w:rsid w:val="06F6F9AC"/>
    <w:rsid w:val="0717EB0C"/>
    <w:rsid w:val="07222218"/>
    <w:rsid w:val="07588237"/>
    <w:rsid w:val="078404E5"/>
    <w:rsid w:val="07958257"/>
    <w:rsid w:val="07B020B1"/>
    <w:rsid w:val="07F23144"/>
    <w:rsid w:val="0803872A"/>
    <w:rsid w:val="084198EA"/>
    <w:rsid w:val="084E4D4D"/>
    <w:rsid w:val="0854FFF7"/>
    <w:rsid w:val="088B1568"/>
    <w:rsid w:val="08B5AD30"/>
    <w:rsid w:val="08D25A21"/>
    <w:rsid w:val="08D356F7"/>
    <w:rsid w:val="0915C4A0"/>
    <w:rsid w:val="0965C91E"/>
    <w:rsid w:val="09694213"/>
    <w:rsid w:val="097D4457"/>
    <w:rsid w:val="0983E08C"/>
    <w:rsid w:val="09C521EB"/>
    <w:rsid w:val="09C87C53"/>
    <w:rsid w:val="0A233EC3"/>
    <w:rsid w:val="0A3A5D03"/>
    <w:rsid w:val="0A413C46"/>
    <w:rsid w:val="0A8C9CEF"/>
    <w:rsid w:val="0AC5411B"/>
    <w:rsid w:val="0ACC94B4"/>
    <w:rsid w:val="0AD29397"/>
    <w:rsid w:val="0AE0B7CA"/>
    <w:rsid w:val="0AE1A955"/>
    <w:rsid w:val="0AE47D29"/>
    <w:rsid w:val="0B290D74"/>
    <w:rsid w:val="0B3E06E1"/>
    <w:rsid w:val="0B3EB2E3"/>
    <w:rsid w:val="0B57D9F1"/>
    <w:rsid w:val="0B60FA6E"/>
    <w:rsid w:val="0BAA5539"/>
    <w:rsid w:val="0BB7247B"/>
    <w:rsid w:val="0BCEDF93"/>
    <w:rsid w:val="0BE0D510"/>
    <w:rsid w:val="0BE421FD"/>
    <w:rsid w:val="0C4AA489"/>
    <w:rsid w:val="0C4AB7BC"/>
    <w:rsid w:val="0C6F5B92"/>
    <w:rsid w:val="0C8E6918"/>
    <w:rsid w:val="0C91F499"/>
    <w:rsid w:val="0CC48BA2"/>
    <w:rsid w:val="0CE78C30"/>
    <w:rsid w:val="0D09ACF3"/>
    <w:rsid w:val="0D1FDEDA"/>
    <w:rsid w:val="0D306D23"/>
    <w:rsid w:val="0D357755"/>
    <w:rsid w:val="0D5EC9AE"/>
    <w:rsid w:val="0D759D5B"/>
    <w:rsid w:val="0DA9FF89"/>
    <w:rsid w:val="0DAF357B"/>
    <w:rsid w:val="0DC43DB1"/>
    <w:rsid w:val="0DC65762"/>
    <w:rsid w:val="0DD2D595"/>
    <w:rsid w:val="0DD6E961"/>
    <w:rsid w:val="0DEC2A56"/>
    <w:rsid w:val="0E20F1E2"/>
    <w:rsid w:val="0E26098E"/>
    <w:rsid w:val="0E304964"/>
    <w:rsid w:val="0E4BC200"/>
    <w:rsid w:val="0E518A33"/>
    <w:rsid w:val="0EB8242E"/>
    <w:rsid w:val="0EE690A2"/>
    <w:rsid w:val="0F161967"/>
    <w:rsid w:val="0F5193B7"/>
    <w:rsid w:val="0F6429F9"/>
    <w:rsid w:val="0F8D674D"/>
    <w:rsid w:val="0F8FAA1E"/>
    <w:rsid w:val="0FBF5B3A"/>
    <w:rsid w:val="0FC1AF31"/>
    <w:rsid w:val="0FD1CA92"/>
    <w:rsid w:val="100D1DB6"/>
    <w:rsid w:val="103FC583"/>
    <w:rsid w:val="106E8884"/>
    <w:rsid w:val="10759D78"/>
    <w:rsid w:val="107ED5DF"/>
    <w:rsid w:val="10FDF824"/>
    <w:rsid w:val="112A02E7"/>
    <w:rsid w:val="112CE067"/>
    <w:rsid w:val="116F827F"/>
    <w:rsid w:val="117A2D3C"/>
    <w:rsid w:val="1190CF20"/>
    <w:rsid w:val="119F7C17"/>
    <w:rsid w:val="11B51B7B"/>
    <w:rsid w:val="120DD915"/>
    <w:rsid w:val="1220D659"/>
    <w:rsid w:val="122801C4"/>
    <w:rsid w:val="1230BF08"/>
    <w:rsid w:val="1289E220"/>
    <w:rsid w:val="12AEE7E3"/>
    <w:rsid w:val="12CED90F"/>
    <w:rsid w:val="12E69BB5"/>
    <w:rsid w:val="1304195F"/>
    <w:rsid w:val="1316BC32"/>
    <w:rsid w:val="13387B38"/>
    <w:rsid w:val="133E5B63"/>
    <w:rsid w:val="1352C72E"/>
    <w:rsid w:val="13573CAC"/>
    <w:rsid w:val="1370C30E"/>
    <w:rsid w:val="13F39584"/>
    <w:rsid w:val="140A95EC"/>
    <w:rsid w:val="14189CD5"/>
    <w:rsid w:val="14250B70"/>
    <w:rsid w:val="14494FC4"/>
    <w:rsid w:val="144B0736"/>
    <w:rsid w:val="144B30AE"/>
    <w:rsid w:val="146BFE1D"/>
    <w:rsid w:val="14A9D24D"/>
    <w:rsid w:val="14AC0822"/>
    <w:rsid w:val="14C09428"/>
    <w:rsid w:val="14E45A63"/>
    <w:rsid w:val="14EA0FE7"/>
    <w:rsid w:val="150382E3"/>
    <w:rsid w:val="1510D8C2"/>
    <w:rsid w:val="151EFB9B"/>
    <w:rsid w:val="154B2518"/>
    <w:rsid w:val="155B2D70"/>
    <w:rsid w:val="155D699D"/>
    <w:rsid w:val="159D6985"/>
    <w:rsid w:val="15AF0131"/>
    <w:rsid w:val="15B8AD09"/>
    <w:rsid w:val="15CD4D48"/>
    <w:rsid w:val="15D5E554"/>
    <w:rsid w:val="15E52AA5"/>
    <w:rsid w:val="15FAC050"/>
    <w:rsid w:val="1604AA49"/>
    <w:rsid w:val="16193BD1"/>
    <w:rsid w:val="161A5A57"/>
    <w:rsid w:val="16618A42"/>
    <w:rsid w:val="167D9F8A"/>
    <w:rsid w:val="1684E474"/>
    <w:rsid w:val="16896D54"/>
    <w:rsid w:val="169F364F"/>
    <w:rsid w:val="16E15239"/>
    <w:rsid w:val="16E193FB"/>
    <w:rsid w:val="16ECD2C5"/>
    <w:rsid w:val="16F1531F"/>
    <w:rsid w:val="16F91A9B"/>
    <w:rsid w:val="1711AC5C"/>
    <w:rsid w:val="173EA9DE"/>
    <w:rsid w:val="17707FD8"/>
    <w:rsid w:val="17763A4D"/>
    <w:rsid w:val="177A5488"/>
    <w:rsid w:val="177E90C7"/>
    <w:rsid w:val="179B5269"/>
    <w:rsid w:val="17C388E5"/>
    <w:rsid w:val="17F834EA"/>
    <w:rsid w:val="17F9B76C"/>
    <w:rsid w:val="186303D5"/>
    <w:rsid w:val="1870630E"/>
    <w:rsid w:val="18870B00"/>
    <w:rsid w:val="188EE87D"/>
    <w:rsid w:val="188F79AF"/>
    <w:rsid w:val="189AA30B"/>
    <w:rsid w:val="18A456A1"/>
    <w:rsid w:val="18A5E7F3"/>
    <w:rsid w:val="18B489A2"/>
    <w:rsid w:val="19020168"/>
    <w:rsid w:val="192630C2"/>
    <w:rsid w:val="19AE5539"/>
    <w:rsid w:val="19D225E7"/>
    <w:rsid w:val="19EEBAA2"/>
    <w:rsid w:val="1A6C5017"/>
    <w:rsid w:val="1A8F8193"/>
    <w:rsid w:val="1AB34C17"/>
    <w:rsid w:val="1AB7951D"/>
    <w:rsid w:val="1AB7AF9D"/>
    <w:rsid w:val="1AEE8EFD"/>
    <w:rsid w:val="1B665F03"/>
    <w:rsid w:val="1B9BE2C8"/>
    <w:rsid w:val="1BA487CB"/>
    <w:rsid w:val="1BBA2A81"/>
    <w:rsid w:val="1BBD3C5E"/>
    <w:rsid w:val="1BC23A8E"/>
    <w:rsid w:val="1BD18B57"/>
    <w:rsid w:val="1BF18EF3"/>
    <w:rsid w:val="1C1FC8A4"/>
    <w:rsid w:val="1C201F04"/>
    <w:rsid w:val="1C2568BD"/>
    <w:rsid w:val="1C378624"/>
    <w:rsid w:val="1C3D303B"/>
    <w:rsid w:val="1C4EB220"/>
    <w:rsid w:val="1C571D52"/>
    <w:rsid w:val="1C5C38FD"/>
    <w:rsid w:val="1C760FA5"/>
    <w:rsid w:val="1C85DF23"/>
    <w:rsid w:val="1C9C08DF"/>
    <w:rsid w:val="1C9F122F"/>
    <w:rsid w:val="1CB4024C"/>
    <w:rsid w:val="1D0DA672"/>
    <w:rsid w:val="1D47ACD2"/>
    <w:rsid w:val="1D5FB0FF"/>
    <w:rsid w:val="1D77A4CB"/>
    <w:rsid w:val="1D90AACF"/>
    <w:rsid w:val="1DD571DE"/>
    <w:rsid w:val="1E1CF6FA"/>
    <w:rsid w:val="1E3029E6"/>
    <w:rsid w:val="1E527031"/>
    <w:rsid w:val="1E565E72"/>
    <w:rsid w:val="1ECB37B2"/>
    <w:rsid w:val="1ED5C1FB"/>
    <w:rsid w:val="1EE7D434"/>
    <w:rsid w:val="1EF7F32A"/>
    <w:rsid w:val="1EF9AA2A"/>
    <w:rsid w:val="1F0F2379"/>
    <w:rsid w:val="1F36F7B7"/>
    <w:rsid w:val="1F8C6A4B"/>
    <w:rsid w:val="1F9D354A"/>
    <w:rsid w:val="1FA614A7"/>
    <w:rsid w:val="1FC6DBAF"/>
    <w:rsid w:val="2003B60E"/>
    <w:rsid w:val="2008EAB2"/>
    <w:rsid w:val="2014EB9D"/>
    <w:rsid w:val="20190DD7"/>
    <w:rsid w:val="20302A79"/>
    <w:rsid w:val="2072041C"/>
    <w:rsid w:val="207E6A91"/>
    <w:rsid w:val="207FCCB9"/>
    <w:rsid w:val="208DDA48"/>
    <w:rsid w:val="209D9FFF"/>
    <w:rsid w:val="20A675AD"/>
    <w:rsid w:val="20E203B0"/>
    <w:rsid w:val="212F6CA3"/>
    <w:rsid w:val="214870CD"/>
    <w:rsid w:val="21589F66"/>
    <w:rsid w:val="21D9E68F"/>
    <w:rsid w:val="21E4778E"/>
    <w:rsid w:val="22012146"/>
    <w:rsid w:val="22088E9D"/>
    <w:rsid w:val="2209BDDD"/>
    <w:rsid w:val="2239EF7B"/>
    <w:rsid w:val="226B2980"/>
    <w:rsid w:val="226B5C51"/>
    <w:rsid w:val="231456FA"/>
    <w:rsid w:val="23299CC4"/>
    <w:rsid w:val="2366D7E3"/>
    <w:rsid w:val="2384D49C"/>
    <w:rsid w:val="23B3BD73"/>
    <w:rsid w:val="23F9516A"/>
    <w:rsid w:val="242185AB"/>
    <w:rsid w:val="242CCEF8"/>
    <w:rsid w:val="242DA02E"/>
    <w:rsid w:val="2439AB3C"/>
    <w:rsid w:val="2484C438"/>
    <w:rsid w:val="24BC93D9"/>
    <w:rsid w:val="24CCD2D0"/>
    <w:rsid w:val="24DA8A08"/>
    <w:rsid w:val="24DF3206"/>
    <w:rsid w:val="25322077"/>
    <w:rsid w:val="253DED5B"/>
    <w:rsid w:val="25446DF8"/>
    <w:rsid w:val="255938E4"/>
    <w:rsid w:val="258D6829"/>
    <w:rsid w:val="25B2EE46"/>
    <w:rsid w:val="25CF631D"/>
    <w:rsid w:val="260C8566"/>
    <w:rsid w:val="2611324B"/>
    <w:rsid w:val="262653C1"/>
    <w:rsid w:val="2634AC0E"/>
    <w:rsid w:val="26545E18"/>
    <w:rsid w:val="26733408"/>
    <w:rsid w:val="26A59CFD"/>
    <w:rsid w:val="26D66A8E"/>
    <w:rsid w:val="271CD0B6"/>
    <w:rsid w:val="271F5B1E"/>
    <w:rsid w:val="272117BB"/>
    <w:rsid w:val="27374590"/>
    <w:rsid w:val="27734014"/>
    <w:rsid w:val="2780D8D8"/>
    <w:rsid w:val="278B4AF8"/>
    <w:rsid w:val="278D9A12"/>
    <w:rsid w:val="27A8AF68"/>
    <w:rsid w:val="27A969D2"/>
    <w:rsid w:val="27BE06C3"/>
    <w:rsid w:val="27CEB74D"/>
    <w:rsid w:val="27CFC037"/>
    <w:rsid w:val="27D0CF37"/>
    <w:rsid w:val="27D2FD6F"/>
    <w:rsid w:val="2807B07D"/>
    <w:rsid w:val="281AAFAD"/>
    <w:rsid w:val="285BDE57"/>
    <w:rsid w:val="2866A288"/>
    <w:rsid w:val="28788CBE"/>
    <w:rsid w:val="28859AFF"/>
    <w:rsid w:val="28A320DD"/>
    <w:rsid w:val="28D219D2"/>
    <w:rsid w:val="28D68111"/>
    <w:rsid w:val="28F71140"/>
    <w:rsid w:val="291EED17"/>
    <w:rsid w:val="292EFF51"/>
    <w:rsid w:val="29360662"/>
    <w:rsid w:val="2961FEC5"/>
    <w:rsid w:val="2987B285"/>
    <w:rsid w:val="299B2ACD"/>
    <w:rsid w:val="29A7B083"/>
    <w:rsid w:val="29BEF935"/>
    <w:rsid w:val="29C305F5"/>
    <w:rsid w:val="29C4DFAB"/>
    <w:rsid w:val="29D6E37C"/>
    <w:rsid w:val="29FB34C2"/>
    <w:rsid w:val="2A0DC8A1"/>
    <w:rsid w:val="2A145D1F"/>
    <w:rsid w:val="2A698FBD"/>
    <w:rsid w:val="2A6F7EA3"/>
    <w:rsid w:val="2A8ED2DB"/>
    <w:rsid w:val="2A9EEFAB"/>
    <w:rsid w:val="2AA1160F"/>
    <w:rsid w:val="2AC5E75F"/>
    <w:rsid w:val="2AC771F2"/>
    <w:rsid w:val="2ACD64CE"/>
    <w:rsid w:val="2AD0320A"/>
    <w:rsid w:val="2AD2C71A"/>
    <w:rsid w:val="2ADA61E0"/>
    <w:rsid w:val="2AE7ED36"/>
    <w:rsid w:val="2AF4D9B3"/>
    <w:rsid w:val="2B29FCCA"/>
    <w:rsid w:val="2B5766CD"/>
    <w:rsid w:val="2B58B4E3"/>
    <w:rsid w:val="2B61C550"/>
    <w:rsid w:val="2BA3048E"/>
    <w:rsid w:val="2BB6CA6C"/>
    <w:rsid w:val="2BC0650D"/>
    <w:rsid w:val="2BCEACC1"/>
    <w:rsid w:val="2BDF6594"/>
    <w:rsid w:val="2BF2CC41"/>
    <w:rsid w:val="2C09231C"/>
    <w:rsid w:val="2C136D87"/>
    <w:rsid w:val="2C376E1A"/>
    <w:rsid w:val="2C4425A9"/>
    <w:rsid w:val="2C51913F"/>
    <w:rsid w:val="2C5A5B65"/>
    <w:rsid w:val="2C6D7073"/>
    <w:rsid w:val="2C8ED332"/>
    <w:rsid w:val="2CEE6CC4"/>
    <w:rsid w:val="2D2D3B46"/>
    <w:rsid w:val="2D2F4F7A"/>
    <w:rsid w:val="2D32D584"/>
    <w:rsid w:val="2D3AC30A"/>
    <w:rsid w:val="2D841A83"/>
    <w:rsid w:val="2DBC5423"/>
    <w:rsid w:val="2DFB273F"/>
    <w:rsid w:val="2E05D04F"/>
    <w:rsid w:val="2E813075"/>
    <w:rsid w:val="2E90C8EA"/>
    <w:rsid w:val="2EB26B68"/>
    <w:rsid w:val="2EBC488C"/>
    <w:rsid w:val="2EC90BA7"/>
    <w:rsid w:val="2ED6936B"/>
    <w:rsid w:val="2EEADDF6"/>
    <w:rsid w:val="2EF446A6"/>
    <w:rsid w:val="2F0926FA"/>
    <w:rsid w:val="2F2099ED"/>
    <w:rsid w:val="2F2A2D6C"/>
    <w:rsid w:val="2F865FFE"/>
    <w:rsid w:val="2F8BF8FE"/>
    <w:rsid w:val="2F92BEAF"/>
    <w:rsid w:val="2F9C2318"/>
    <w:rsid w:val="2FD92A0C"/>
    <w:rsid w:val="3009667E"/>
    <w:rsid w:val="300C9ED6"/>
    <w:rsid w:val="300CA4B5"/>
    <w:rsid w:val="301A7465"/>
    <w:rsid w:val="306A9FCE"/>
    <w:rsid w:val="3071F4E1"/>
    <w:rsid w:val="30930393"/>
    <w:rsid w:val="30C42E4B"/>
    <w:rsid w:val="30D13E74"/>
    <w:rsid w:val="30ED4F93"/>
    <w:rsid w:val="30EF0BBB"/>
    <w:rsid w:val="30FC1590"/>
    <w:rsid w:val="3112771A"/>
    <w:rsid w:val="314E839A"/>
    <w:rsid w:val="3152D223"/>
    <w:rsid w:val="317C7BB7"/>
    <w:rsid w:val="318F44CB"/>
    <w:rsid w:val="31B1DC79"/>
    <w:rsid w:val="31CBEF4A"/>
    <w:rsid w:val="31F3C4F5"/>
    <w:rsid w:val="320E342D"/>
    <w:rsid w:val="3213DD41"/>
    <w:rsid w:val="321DFF1A"/>
    <w:rsid w:val="3268F8FE"/>
    <w:rsid w:val="3279144C"/>
    <w:rsid w:val="32864578"/>
    <w:rsid w:val="32DFD8AC"/>
    <w:rsid w:val="33009B11"/>
    <w:rsid w:val="3302A927"/>
    <w:rsid w:val="33180613"/>
    <w:rsid w:val="332BB492"/>
    <w:rsid w:val="334A9830"/>
    <w:rsid w:val="335433D3"/>
    <w:rsid w:val="336FCB05"/>
    <w:rsid w:val="33942CE7"/>
    <w:rsid w:val="339DA41B"/>
    <w:rsid w:val="33BE4F19"/>
    <w:rsid w:val="33E6546D"/>
    <w:rsid w:val="33F9654D"/>
    <w:rsid w:val="33FF9D46"/>
    <w:rsid w:val="341B3F75"/>
    <w:rsid w:val="34389906"/>
    <w:rsid w:val="34391327"/>
    <w:rsid w:val="348254D8"/>
    <w:rsid w:val="34865A98"/>
    <w:rsid w:val="349CEA2A"/>
    <w:rsid w:val="34B41677"/>
    <w:rsid w:val="34B56152"/>
    <w:rsid w:val="34DC88D5"/>
    <w:rsid w:val="34F1921E"/>
    <w:rsid w:val="3536E084"/>
    <w:rsid w:val="354BD012"/>
    <w:rsid w:val="35514045"/>
    <w:rsid w:val="35620D00"/>
    <w:rsid w:val="357857D3"/>
    <w:rsid w:val="35AE3DAB"/>
    <w:rsid w:val="35DBF827"/>
    <w:rsid w:val="35E8154E"/>
    <w:rsid w:val="35E88F4E"/>
    <w:rsid w:val="35FBC4BB"/>
    <w:rsid w:val="361E4842"/>
    <w:rsid w:val="362743E6"/>
    <w:rsid w:val="364FB9A0"/>
    <w:rsid w:val="3665F189"/>
    <w:rsid w:val="3669B6FE"/>
    <w:rsid w:val="367BC206"/>
    <w:rsid w:val="36825B6A"/>
    <w:rsid w:val="369BA6A8"/>
    <w:rsid w:val="36AD1776"/>
    <w:rsid w:val="36B264D8"/>
    <w:rsid w:val="3723C103"/>
    <w:rsid w:val="37327470"/>
    <w:rsid w:val="3747EC16"/>
    <w:rsid w:val="3771B008"/>
    <w:rsid w:val="3781B192"/>
    <w:rsid w:val="37847EEF"/>
    <w:rsid w:val="379CE9D1"/>
    <w:rsid w:val="37A7AC2A"/>
    <w:rsid w:val="37C071BB"/>
    <w:rsid w:val="37C0F0B0"/>
    <w:rsid w:val="37CEA21A"/>
    <w:rsid w:val="37CF19A0"/>
    <w:rsid w:val="37D29522"/>
    <w:rsid w:val="37D73C82"/>
    <w:rsid w:val="38052615"/>
    <w:rsid w:val="382102EC"/>
    <w:rsid w:val="383602E5"/>
    <w:rsid w:val="383A7FB7"/>
    <w:rsid w:val="388E3CD4"/>
    <w:rsid w:val="389C4074"/>
    <w:rsid w:val="389F85D1"/>
    <w:rsid w:val="38A10D00"/>
    <w:rsid w:val="38D77300"/>
    <w:rsid w:val="38F5C8E1"/>
    <w:rsid w:val="3914BD95"/>
    <w:rsid w:val="391FB610"/>
    <w:rsid w:val="3961212A"/>
    <w:rsid w:val="397547C9"/>
    <w:rsid w:val="397E1D5B"/>
    <w:rsid w:val="398F5134"/>
    <w:rsid w:val="39967228"/>
    <w:rsid w:val="39980AD9"/>
    <w:rsid w:val="39A5CEBB"/>
    <w:rsid w:val="39AF379A"/>
    <w:rsid w:val="39C036EC"/>
    <w:rsid w:val="39C71FB2"/>
    <w:rsid w:val="39CF7DD9"/>
    <w:rsid w:val="39E90D3C"/>
    <w:rsid w:val="39F84FD5"/>
    <w:rsid w:val="3A802B8D"/>
    <w:rsid w:val="3AD38835"/>
    <w:rsid w:val="3AD93CFC"/>
    <w:rsid w:val="3B54A00D"/>
    <w:rsid w:val="3B7B25EE"/>
    <w:rsid w:val="3B8F2277"/>
    <w:rsid w:val="3B907A86"/>
    <w:rsid w:val="3BB51673"/>
    <w:rsid w:val="3BD1F620"/>
    <w:rsid w:val="3BD92107"/>
    <w:rsid w:val="3BE28937"/>
    <w:rsid w:val="3BF4DFA8"/>
    <w:rsid w:val="3BF60D4A"/>
    <w:rsid w:val="3C14EADF"/>
    <w:rsid w:val="3C1D400A"/>
    <w:rsid w:val="3C2614F2"/>
    <w:rsid w:val="3C2982F2"/>
    <w:rsid w:val="3C3C0B85"/>
    <w:rsid w:val="3C5756D2"/>
    <w:rsid w:val="3C698A2D"/>
    <w:rsid w:val="3C9F56FA"/>
    <w:rsid w:val="3CA20D81"/>
    <w:rsid w:val="3CC552F2"/>
    <w:rsid w:val="3D254F09"/>
    <w:rsid w:val="3D3681F2"/>
    <w:rsid w:val="3D40D0A9"/>
    <w:rsid w:val="3D50E6D4"/>
    <w:rsid w:val="3D566A4B"/>
    <w:rsid w:val="3D8DBB1F"/>
    <w:rsid w:val="3DE7C4FC"/>
    <w:rsid w:val="3DED2AF9"/>
    <w:rsid w:val="3DFC054B"/>
    <w:rsid w:val="3E064E5A"/>
    <w:rsid w:val="3E152C53"/>
    <w:rsid w:val="3E38E5B4"/>
    <w:rsid w:val="3E7D207C"/>
    <w:rsid w:val="3E8AEA88"/>
    <w:rsid w:val="3E8F58E9"/>
    <w:rsid w:val="3E996CFB"/>
    <w:rsid w:val="3E9D6242"/>
    <w:rsid w:val="3EAEFC1C"/>
    <w:rsid w:val="3EB35347"/>
    <w:rsid w:val="3EBEE07E"/>
    <w:rsid w:val="3ED4870B"/>
    <w:rsid w:val="3F02AE20"/>
    <w:rsid w:val="3F3F3277"/>
    <w:rsid w:val="3F409255"/>
    <w:rsid w:val="3F5E61ED"/>
    <w:rsid w:val="3F62A2BE"/>
    <w:rsid w:val="3F8FDDBA"/>
    <w:rsid w:val="3FA0C827"/>
    <w:rsid w:val="3FB336BB"/>
    <w:rsid w:val="3FE7AE9B"/>
    <w:rsid w:val="3FEE1EE6"/>
    <w:rsid w:val="3FF75414"/>
    <w:rsid w:val="4004D195"/>
    <w:rsid w:val="40061853"/>
    <w:rsid w:val="4025EB3F"/>
    <w:rsid w:val="40584EC0"/>
    <w:rsid w:val="406D0ACB"/>
    <w:rsid w:val="40888796"/>
    <w:rsid w:val="40A4BFA7"/>
    <w:rsid w:val="40CC5D10"/>
    <w:rsid w:val="40DC8504"/>
    <w:rsid w:val="4117CF84"/>
    <w:rsid w:val="41345A85"/>
    <w:rsid w:val="4136E360"/>
    <w:rsid w:val="4146AB26"/>
    <w:rsid w:val="414A0A5C"/>
    <w:rsid w:val="418F704F"/>
    <w:rsid w:val="41A87479"/>
    <w:rsid w:val="41B8BC71"/>
    <w:rsid w:val="41EBB33F"/>
    <w:rsid w:val="41ED6B68"/>
    <w:rsid w:val="41FF1C91"/>
    <w:rsid w:val="4224F1EA"/>
    <w:rsid w:val="422B14AE"/>
    <w:rsid w:val="42341060"/>
    <w:rsid w:val="427130D9"/>
    <w:rsid w:val="42A0BC2D"/>
    <w:rsid w:val="42A42FE4"/>
    <w:rsid w:val="42C92D62"/>
    <w:rsid w:val="42F82AAE"/>
    <w:rsid w:val="431ACC79"/>
    <w:rsid w:val="432A4183"/>
    <w:rsid w:val="4345C9D3"/>
    <w:rsid w:val="43546AC9"/>
    <w:rsid w:val="4359B682"/>
    <w:rsid w:val="437D7CA5"/>
    <w:rsid w:val="439BBA03"/>
    <w:rsid w:val="43AA61E4"/>
    <w:rsid w:val="43C41A23"/>
    <w:rsid w:val="43DDBA76"/>
    <w:rsid w:val="440D013A"/>
    <w:rsid w:val="445F3451"/>
    <w:rsid w:val="446A563D"/>
    <w:rsid w:val="446E2F3D"/>
    <w:rsid w:val="449A86D4"/>
    <w:rsid w:val="44AD40DE"/>
    <w:rsid w:val="44E42C0D"/>
    <w:rsid w:val="44F1296F"/>
    <w:rsid w:val="44F467F3"/>
    <w:rsid w:val="44FECC43"/>
    <w:rsid w:val="450A5E86"/>
    <w:rsid w:val="4524EA31"/>
    <w:rsid w:val="452EE16D"/>
    <w:rsid w:val="455BF8B9"/>
    <w:rsid w:val="457830CA"/>
    <w:rsid w:val="45846D5B"/>
    <w:rsid w:val="458F5D15"/>
    <w:rsid w:val="459CA1CE"/>
    <w:rsid w:val="45AD9DA6"/>
    <w:rsid w:val="45BB238C"/>
    <w:rsid w:val="45BD7258"/>
    <w:rsid w:val="45DA5547"/>
    <w:rsid w:val="45FFFF64"/>
    <w:rsid w:val="4602C272"/>
    <w:rsid w:val="463D1109"/>
    <w:rsid w:val="4641B765"/>
    <w:rsid w:val="464DD1D9"/>
    <w:rsid w:val="4656FBFF"/>
    <w:rsid w:val="466F5BA8"/>
    <w:rsid w:val="467BB2CB"/>
    <w:rsid w:val="46D82967"/>
    <w:rsid w:val="46DF174D"/>
    <w:rsid w:val="46F16D2D"/>
    <w:rsid w:val="46F7C91A"/>
    <w:rsid w:val="46FAD8CE"/>
    <w:rsid w:val="4705D37A"/>
    <w:rsid w:val="4758DCC3"/>
    <w:rsid w:val="475FF791"/>
    <w:rsid w:val="4765A57C"/>
    <w:rsid w:val="477C9C5C"/>
    <w:rsid w:val="47936702"/>
    <w:rsid w:val="479D3D89"/>
    <w:rsid w:val="47A186E1"/>
    <w:rsid w:val="47A1F6FF"/>
    <w:rsid w:val="47A3F137"/>
    <w:rsid w:val="47BB8A07"/>
    <w:rsid w:val="47C413ED"/>
    <w:rsid w:val="47E5170A"/>
    <w:rsid w:val="482B3AD4"/>
    <w:rsid w:val="48530443"/>
    <w:rsid w:val="485B81B2"/>
    <w:rsid w:val="4869492C"/>
    <w:rsid w:val="48900362"/>
    <w:rsid w:val="48DF4234"/>
    <w:rsid w:val="48EABCD9"/>
    <w:rsid w:val="48F69D82"/>
    <w:rsid w:val="491F640F"/>
    <w:rsid w:val="49254A7A"/>
    <w:rsid w:val="492B09E7"/>
    <w:rsid w:val="4935727C"/>
    <w:rsid w:val="496E3411"/>
    <w:rsid w:val="49A81960"/>
    <w:rsid w:val="49CBEAFA"/>
    <w:rsid w:val="49CE1C9D"/>
    <w:rsid w:val="49DDAFDE"/>
    <w:rsid w:val="49F716BA"/>
    <w:rsid w:val="4A1D61A1"/>
    <w:rsid w:val="4A6D9367"/>
    <w:rsid w:val="4A77E61C"/>
    <w:rsid w:val="4B28AB97"/>
    <w:rsid w:val="4B33833B"/>
    <w:rsid w:val="4B55C513"/>
    <w:rsid w:val="4B7E5991"/>
    <w:rsid w:val="4B9577D1"/>
    <w:rsid w:val="4BAE8BD6"/>
    <w:rsid w:val="4BC1ECAC"/>
    <w:rsid w:val="4BD7B106"/>
    <w:rsid w:val="4C1D173E"/>
    <w:rsid w:val="4C395902"/>
    <w:rsid w:val="4C427F56"/>
    <w:rsid w:val="4C77D244"/>
    <w:rsid w:val="4C874188"/>
    <w:rsid w:val="4C9FD787"/>
    <w:rsid w:val="4CD28242"/>
    <w:rsid w:val="4D279215"/>
    <w:rsid w:val="4D381202"/>
    <w:rsid w:val="4D3CEBD0"/>
    <w:rsid w:val="4D802281"/>
    <w:rsid w:val="4DFF540E"/>
    <w:rsid w:val="4E015BBB"/>
    <w:rsid w:val="4E24DD21"/>
    <w:rsid w:val="4E39AE65"/>
    <w:rsid w:val="4E66ABE7"/>
    <w:rsid w:val="4E680F8B"/>
    <w:rsid w:val="4E7D06E0"/>
    <w:rsid w:val="4E7ED825"/>
    <w:rsid w:val="4EAACAEA"/>
    <w:rsid w:val="4EAC7244"/>
    <w:rsid w:val="4ED283CE"/>
    <w:rsid w:val="4ED8A058"/>
    <w:rsid w:val="4F164234"/>
    <w:rsid w:val="4F3C39B1"/>
    <w:rsid w:val="4F4D9622"/>
    <w:rsid w:val="4F8CD927"/>
    <w:rsid w:val="50225FFD"/>
    <w:rsid w:val="508B3A1A"/>
    <w:rsid w:val="508B675A"/>
    <w:rsid w:val="5092F8C4"/>
    <w:rsid w:val="50CA6CA3"/>
    <w:rsid w:val="50D0186F"/>
    <w:rsid w:val="511A7B45"/>
    <w:rsid w:val="511BAE71"/>
    <w:rsid w:val="51215761"/>
    <w:rsid w:val="51362839"/>
    <w:rsid w:val="515CEF8C"/>
    <w:rsid w:val="515DF84B"/>
    <w:rsid w:val="5170B7AF"/>
    <w:rsid w:val="517945F6"/>
    <w:rsid w:val="5184E3D8"/>
    <w:rsid w:val="51A6DF2A"/>
    <w:rsid w:val="51CC09FC"/>
    <w:rsid w:val="51D6E44A"/>
    <w:rsid w:val="52191B25"/>
    <w:rsid w:val="522B6FBF"/>
    <w:rsid w:val="522E5051"/>
    <w:rsid w:val="52663D04"/>
    <w:rsid w:val="526DEA30"/>
    <w:rsid w:val="5281E7D7"/>
    <w:rsid w:val="52837ECE"/>
    <w:rsid w:val="528FE0F3"/>
    <w:rsid w:val="5290D95D"/>
    <w:rsid w:val="52C4B65F"/>
    <w:rsid w:val="52C8CD93"/>
    <w:rsid w:val="52EFA1C3"/>
    <w:rsid w:val="52FE9F79"/>
    <w:rsid w:val="530F308E"/>
    <w:rsid w:val="53AB82C2"/>
    <w:rsid w:val="53B756B6"/>
    <w:rsid w:val="53EDE8C7"/>
    <w:rsid w:val="53FA2565"/>
    <w:rsid w:val="540549A0"/>
    <w:rsid w:val="540B88C0"/>
    <w:rsid w:val="540F3B29"/>
    <w:rsid w:val="5424A725"/>
    <w:rsid w:val="544475BA"/>
    <w:rsid w:val="5469570B"/>
    <w:rsid w:val="547942B6"/>
    <w:rsid w:val="549E2266"/>
    <w:rsid w:val="54A920FE"/>
    <w:rsid w:val="54B6C25D"/>
    <w:rsid w:val="54C64844"/>
    <w:rsid w:val="54FAD925"/>
    <w:rsid w:val="55270BC5"/>
    <w:rsid w:val="55283FA6"/>
    <w:rsid w:val="553B5AD3"/>
    <w:rsid w:val="554D62E4"/>
    <w:rsid w:val="55605F50"/>
    <w:rsid w:val="5566670E"/>
    <w:rsid w:val="55698FFD"/>
    <w:rsid w:val="55725707"/>
    <w:rsid w:val="5599A8EA"/>
    <w:rsid w:val="55BCF252"/>
    <w:rsid w:val="55C718EB"/>
    <w:rsid w:val="55E544A1"/>
    <w:rsid w:val="5605E15C"/>
    <w:rsid w:val="56410C5C"/>
    <w:rsid w:val="56448D25"/>
    <w:rsid w:val="5645B2D1"/>
    <w:rsid w:val="564FC6CD"/>
    <w:rsid w:val="566936FC"/>
    <w:rsid w:val="567DCA99"/>
    <w:rsid w:val="56A6B984"/>
    <w:rsid w:val="56DABEA0"/>
    <w:rsid w:val="56E642EE"/>
    <w:rsid w:val="5704225A"/>
    <w:rsid w:val="572739C8"/>
    <w:rsid w:val="574A1CCA"/>
    <w:rsid w:val="57AB371A"/>
    <w:rsid w:val="57E31D56"/>
    <w:rsid w:val="5804F6F5"/>
    <w:rsid w:val="58277DDE"/>
    <w:rsid w:val="58444E98"/>
    <w:rsid w:val="58684998"/>
    <w:rsid w:val="587632B6"/>
    <w:rsid w:val="58AF6B96"/>
    <w:rsid w:val="58F8CB6B"/>
    <w:rsid w:val="58FAF89E"/>
    <w:rsid w:val="5923BC0F"/>
    <w:rsid w:val="5993742E"/>
    <w:rsid w:val="599CA0B9"/>
    <w:rsid w:val="59A671CB"/>
    <w:rsid w:val="59CDD80D"/>
    <w:rsid w:val="59D57C93"/>
    <w:rsid w:val="59D96D66"/>
    <w:rsid w:val="59EAF8A9"/>
    <w:rsid w:val="59ED07B6"/>
    <w:rsid w:val="59F28FC9"/>
    <w:rsid w:val="59F9102B"/>
    <w:rsid w:val="5A23E1FD"/>
    <w:rsid w:val="5A2BAAC2"/>
    <w:rsid w:val="5A409907"/>
    <w:rsid w:val="5A84C36D"/>
    <w:rsid w:val="5A91DF9C"/>
    <w:rsid w:val="5A93D66A"/>
    <w:rsid w:val="5AC8B119"/>
    <w:rsid w:val="5ACEF322"/>
    <w:rsid w:val="5AD5D9FD"/>
    <w:rsid w:val="5AD8D3C2"/>
    <w:rsid w:val="5AE2FB9E"/>
    <w:rsid w:val="5AF83C2A"/>
    <w:rsid w:val="5B3C604D"/>
    <w:rsid w:val="5B491088"/>
    <w:rsid w:val="5B70BBE8"/>
    <w:rsid w:val="5BB50A9C"/>
    <w:rsid w:val="5BC6FD71"/>
    <w:rsid w:val="5BCA5621"/>
    <w:rsid w:val="5BE75B05"/>
    <w:rsid w:val="5BF06E19"/>
    <w:rsid w:val="5C53AD62"/>
    <w:rsid w:val="5C838523"/>
    <w:rsid w:val="5CA39AB1"/>
    <w:rsid w:val="5CB4A26C"/>
    <w:rsid w:val="5CF68D3A"/>
    <w:rsid w:val="5D17BFBB"/>
    <w:rsid w:val="5D5922F4"/>
    <w:rsid w:val="5D6A5467"/>
    <w:rsid w:val="5D8DAAC9"/>
    <w:rsid w:val="5DA43E21"/>
    <w:rsid w:val="5DA6FB73"/>
    <w:rsid w:val="5DAF2582"/>
    <w:rsid w:val="5DB5D86A"/>
    <w:rsid w:val="5DD767A7"/>
    <w:rsid w:val="5DEA2AAB"/>
    <w:rsid w:val="5E2DAD66"/>
    <w:rsid w:val="5E3B1A97"/>
    <w:rsid w:val="5E5C2E22"/>
    <w:rsid w:val="5E8F5ADC"/>
    <w:rsid w:val="5E99C14C"/>
    <w:rsid w:val="5EB59D92"/>
    <w:rsid w:val="5EDB2AAC"/>
    <w:rsid w:val="5EDD2B7D"/>
    <w:rsid w:val="5EF6CDF6"/>
    <w:rsid w:val="5F2B370E"/>
    <w:rsid w:val="5F2BF6A1"/>
    <w:rsid w:val="5F513D31"/>
    <w:rsid w:val="5F5761D6"/>
    <w:rsid w:val="5F5A6337"/>
    <w:rsid w:val="5F7ACC90"/>
    <w:rsid w:val="5F85FB0C"/>
    <w:rsid w:val="5F8F7C7D"/>
    <w:rsid w:val="5F9815FC"/>
    <w:rsid w:val="600E0F04"/>
    <w:rsid w:val="602F275E"/>
    <w:rsid w:val="60407241"/>
    <w:rsid w:val="6064DC94"/>
    <w:rsid w:val="60931981"/>
    <w:rsid w:val="60E84F01"/>
    <w:rsid w:val="6102BF26"/>
    <w:rsid w:val="61039463"/>
    <w:rsid w:val="6113CD50"/>
    <w:rsid w:val="612BA4D2"/>
    <w:rsid w:val="61665E09"/>
    <w:rsid w:val="61909A15"/>
    <w:rsid w:val="6190FC77"/>
    <w:rsid w:val="61E16EF0"/>
    <w:rsid w:val="62178FF1"/>
    <w:rsid w:val="621C2FF9"/>
    <w:rsid w:val="6225F19F"/>
    <w:rsid w:val="623997A5"/>
    <w:rsid w:val="623FA3C2"/>
    <w:rsid w:val="62F4B731"/>
    <w:rsid w:val="632E49D5"/>
    <w:rsid w:val="63312C29"/>
    <w:rsid w:val="63478E88"/>
    <w:rsid w:val="637FE9DB"/>
    <w:rsid w:val="6381952F"/>
    <w:rsid w:val="6399D857"/>
    <w:rsid w:val="639FA661"/>
    <w:rsid w:val="63A21461"/>
    <w:rsid w:val="63BA6CED"/>
    <w:rsid w:val="64040506"/>
    <w:rsid w:val="64310970"/>
    <w:rsid w:val="6491CF1A"/>
    <w:rsid w:val="64AC86E0"/>
    <w:rsid w:val="64B48A6A"/>
    <w:rsid w:val="64C70A82"/>
    <w:rsid w:val="64D384E5"/>
    <w:rsid w:val="64ED05A0"/>
    <w:rsid w:val="64F0CFCF"/>
    <w:rsid w:val="64FCA6F1"/>
    <w:rsid w:val="650D7538"/>
    <w:rsid w:val="65694D23"/>
    <w:rsid w:val="658E166E"/>
    <w:rsid w:val="65B232AE"/>
    <w:rsid w:val="65BA690E"/>
    <w:rsid w:val="65FB1EC1"/>
    <w:rsid w:val="661BF775"/>
    <w:rsid w:val="66324748"/>
    <w:rsid w:val="6642EBA2"/>
    <w:rsid w:val="6666F59D"/>
    <w:rsid w:val="667262BC"/>
    <w:rsid w:val="6692B3BE"/>
    <w:rsid w:val="66AACC31"/>
    <w:rsid w:val="66D55002"/>
    <w:rsid w:val="6748F448"/>
    <w:rsid w:val="6761A440"/>
    <w:rsid w:val="676F5DDD"/>
    <w:rsid w:val="678C4CC0"/>
    <w:rsid w:val="67C66738"/>
    <w:rsid w:val="67E1FCDD"/>
    <w:rsid w:val="67E62B9F"/>
    <w:rsid w:val="6811DD68"/>
    <w:rsid w:val="6833B12E"/>
    <w:rsid w:val="683A563E"/>
    <w:rsid w:val="684F3E34"/>
    <w:rsid w:val="6851151B"/>
    <w:rsid w:val="685A2C90"/>
    <w:rsid w:val="686F11D0"/>
    <w:rsid w:val="687CCA9A"/>
    <w:rsid w:val="68920BF5"/>
    <w:rsid w:val="68D945DA"/>
    <w:rsid w:val="68E729B5"/>
    <w:rsid w:val="68F57DEB"/>
    <w:rsid w:val="68FA13CF"/>
    <w:rsid w:val="69089D79"/>
    <w:rsid w:val="692ABCF4"/>
    <w:rsid w:val="693C5310"/>
    <w:rsid w:val="69466513"/>
    <w:rsid w:val="699A3804"/>
    <w:rsid w:val="69BFB80F"/>
    <w:rsid w:val="69C06B42"/>
    <w:rsid w:val="69C21F9D"/>
    <w:rsid w:val="69CDC8D2"/>
    <w:rsid w:val="6A01584D"/>
    <w:rsid w:val="6A03E780"/>
    <w:rsid w:val="6A0C12D8"/>
    <w:rsid w:val="6A2B812D"/>
    <w:rsid w:val="6A2CA80D"/>
    <w:rsid w:val="6A6C0619"/>
    <w:rsid w:val="6A7017D2"/>
    <w:rsid w:val="6AA178E8"/>
    <w:rsid w:val="6AC88AD5"/>
    <w:rsid w:val="6ADDD74A"/>
    <w:rsid w:val="6AE81A29"/>
    <w:rsid w:val="6AFE07FA"/>
    <w:rsid w:val="6B1B20CE"/>
    <w:rsid w:val="6B20908F"/>
    <w:rsid w:val="6B214B86"/>
    <w:rsid w:val="6B22931F"/>
    <w:rsid w:val="6B2A7D69"/>
    <w:rsid w:val="6B563CEF"/>
    <w:rsid w:val="6B5720CE"/>
    <w:rsid w:val="6BB78D7A"/>
    <w:rsid w:val="6BD2F710"/>
    <w:rsid w:val="6BDFEAC6"/>
    <w:rsid w:val="6BE21969"/>
    <w:rsid w:val="6BFCB4BB"/>
    <w:rsid w:val="6C99D85B"/>
    <w:rsid w:val="6CA147F6"/>
    <w:rsid w:val="6CA9D117"/>
    <w:rsid w:val="6CBFDB2D"/>
    <w:rsid w:val="6CDF131D"/>
    <w:rsid w:val="6CFA552B"/>
    <w:rsid w:val="6D0861AB"/>
    <w:rsid w:val="6D3D8675"/>
    <w:rsid w:val="6D798F92"/>
    <w:rsid w:val="6D8E4F48"/>
    <w:rsid w:val="6DC0CB45"/>
    <w:rsid w:val="6DE165EB"/>
    <w:rsid w:val="6DEE86E7"/>
    <w:rsid w:val="6E3DB37A"/>
    <w:rsid w:val="6E4D660F"/>
    <w:rsid w:val="6E5C37DE"/>
    <w:rsid w:val="6E7772A4"/>
    <w:rsid w:val="6E7D4335"/>
    <w:rsid w:val="6E9A5D09"/>
    <w:rsid w:val="6EBCCB8F"/>
    <w:rsid w:val="6EC519CD"/>
    <w:rsid w:val="6ED4BFBC"/>
    <w:rsid w:val="6EDEA900"/>
    <w:rsid w:val="6EE58ECE"/>
    <w:rsid w:val="6EF6A26D"/>
    <w:rsid w:val="6F09A96F"/>
    <w:rsid w:val="6F15E60C"/>
    <w:rsid w:val="6F29C70D"/>
    <w:rsid w:val="6F4B515C"/>
    <w:rsid w:val="6F735987"/>
    <w:rsid w:val="6F9D1C44"/>
    <w:rsid w:val="6F9F7D02"/>
    <w:rsid w:val="6FCEC897"/>
    <w:rsid w:val="6FF9D258"/>
    <w:rsid w:val="701533E0"/>
    <w:rsid w:val="701DBB35"/>
    <w:rsid w:val="702539D8"/>
    <w:rsid w:val="702D5BE3"/>
    <w:rsid w:val="7078EFC6"/>
    <w:rsid w:val="707EB865"/>
    <w:rsid w:val="707FC798"/>
    <w:rsid w:val="70831683"/>
    <w:rsid w:val="708CE248"/>
    <w:rsid w:val="70A89634"/>
    <w:rsid w:val="7115AF56"/>
    <w:rsid w:val="711BE5C1"/>
    <w:rsid w:val="713F786A"/>
    <w:rsid w:val="71824F57"/>
    <w:rsid w:val="71B3EDAD"/>
    <w:rsid w:val="71FCE0F1"/>
    <w:rsid w:val="7211CD34"/>
    <w:rsid w:val="721E3FD9"/>
    <w:rsid w:val="72211B59"/>
    <w:rsid w:val="7242AFCC"/>
    <w:rsid w:val="725D8C20"/>
    <w:rsid w:val="7271F024"/>
    <w:rsid w:val="72899C3B"/>
    <w:rsid w:val="728F2E9F"/>
    <w:rsid w:val="72A8D344"/>
    <w:rsid w:val="731F9770"/>
    <w:rsid w:val="7334945C"/>
    <w:rsid w:val="7338467C"/>
    <w:rsid w:val="733ED1F0"/>
    <w:rsid w:val="7373EB13"/>
    <w:rsid w:val="7377ED3D"/>
    <w:rsid w:val="73789310"/>
    <w:rsid w:val="739B3B64"/>
    <w:rsid w:val="739DC375"/>
    <w:rsid w:val="73C427BC"/>
    <w:rsid w:val="73D02203"/>
    <w:rsid w:val="745668C7"/>
    <w:rsid w:val="749D6539"/>
    <w:rsid w:val="74A37F36"/>
    <w:rsid w:val="74EB08F0"/>
    <w:rsid w:val="74FF34FA"/>
    <w:rsid w:val="751A3E8B"/>
    <w:rsid w:val="7529AF52"/>
    <w:rsid w:val="7534F4F8"/>
    <w:rsid w:val="75477811"/>
    <w:rsid w:val="754A2A8F"/>
    <w:rsid w:val="75511999"/>
    <w:rsid w:val="755BC781"/>
    <w:rsid w:val="758140FA"/>
    <w:rsid w:val="75932B83"/>
    <w:rsid w:val="75C08BBA"/>
    <w:rsid w:val="75D0E1E9"/>
    <w:rsid w:val="75D5CA41"/>
    <w:rsid w:val="75F879BF"/>
    <w:rsid w:val="766ABA95"/>
    <w:rsid w:val="76B671B4"/>
    <w:rsid w:val="7705F9DD"/>
    <w:rsid w:val="770AEA5B"/>
    <w:rsid w:val="772C0379"/>
    <w:rsid w:val="772FA9DA"/>
    <w:rsid w:val="774AACAC"/>
    <w:rsid w:val="774EB22B"/>
    <w:rsid w:val="7765B23D"/>
    <w:rsid w:val="77697E0D"/>
    <w:rsid w:val="77ADEBC5"/>
    <w:rsid w:val="77EB2CDA"/>
    <w:rsid w:val="77FB2832"/>
    <w:rsid w:val="7837ABAD"/>
    <w:rsid w:val="78380A76"/>
    <w:rsid w:val="783FD9D3"/>
    <w:rsid w:val="784EE853"/>
    <w:rsid w:val="785E8211"/>
    <w:rsid w:val="786521B1"/>
    <w:rsid w:val="788D57B0"/>
    <w:rsid w:val="789F78EB"/>
    <w:rsid w:val="78AA3B30"/>
    <w:rsid w:val="78AB30BC"/>
    <w:rsid w:val="78CDFE48"/>
    <w:rsid w:val="78DBE297"/>
    <w:rsid w:val="78F8CEF3"/>
    <w:rsid w:val="792A7186"/>
    <w:rsid w:val="79447FB8"/>
    <w:rsid w:val="79772E4C"/>
    <w:rsid w:val="7979E5B1"/>
    <w:rsid w:val="797D2C87"/>
    <w:rsid w:val="7984F9F3"/>
    <w:rsid w:val="798A423F"/>
    <w:rsid w:val="798F1CFC"/>
    <w:rsid w:val="79C75559"/>
    <w:rsid w:val="7A059BF5"/>
    <w:rsid w:val="7A1686E4"/>
    <w:rsid w:val="7A3858F5"/>
    <w:rsid w:val="7A749337"/>
    <w:rsid w:val="7AA5BB65"/>
    <w:rsid w:val="7AAFD323"/>
    <w:rsid w:val="7AC0D674"/>
    <w:rsid w:val="7AD023A5"/>
    <w:rsid w:val="7AD812E7"/>
    <w:rsid w:val="7AEB4440"/>
    <w:rsid w:val="7B295F6B"/>
    <w:rsid w:val="7B29BE08"/>
    <w:rsid w:val="7B39C8A0"/>
    <w:rsid w:val="7B628659"/>
    <w:rsid w:val="7B777AF7"/>
    <w:rsid w:val="7B855988"/>
    <w:rsid w:val="7B8EA6A3"/>
    <w:rsid w:val="7B95BE2C"/>
    <w:rsid w:val="7BA4021B"/>
    <w:rsid w:val="7BC562F3"/>
    <w:rsid w:val="7C05B815"/>
    <w:rsid w:val="7C31283F"/>
    <w:rsid w:val="7C434277"/>
    <w:rsid w:val="7C534B1D"/>
    <w:rsid w:val="7C607013"/>
    <w:rsid w:val="7CA2BC2C"/>
    <w:rsid w:val="7CC97DF2"/>
    <w:rsid w:val="7CF91CCB"/>
    <w:rsid w:val="7CFA0E89"/>
    <w:rsid w:val="7D0D8B76"/>
    <w:rsid w:val="7D169E39"/>
    <w:rsid w:val="7D1A15D8"/>
    <w:rsid w:val="7D1BEEFA"/>
    <w:rsid w:val="7D37056A"/>
    <w:rsid w:val="7D6157CB"/>
    <w:rsid w:val="7D78C07B"/>
    <w:rsid w:val="7D7C07DE"/>
    <w:rsid w:val="7DFE1144"/>
    <w:rsid w:val="7E32DB11"/>
    <w:rsid w:val="7E334153"/>
    <w:rsid w:val="7E9923BE"/>
    <w:rsid w:val="7EF87B91"/>
    <w:rsid w:val="7F150CCC"/>
    <w:rsid w:val="7F194649"/>
    <w:rsid w:val="7F463021"/>
    <w:rsid w:val="7F732DB1"/>
    <w:rsid w:val="7FD031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BC02D"/>
  <w15:chartTrackingRefBased/>
  <w15:docId w15:val="{FB1FA36F-E05F-4C92-9D28-4493C42A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834"/>
    <w:rPr>
      <w:rFonts w:ascii="Arial" w:hAnsi="Arial"/>
      <w:sz w:val="24"/>
      <w:szCs w:val="24"/>
      <w:lang w:eastAsia="en-US"/>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qFormat/>
    <w:pPr>
      <w:keepNext/>
      <w:outlineLvl w:val="1"/>
    </w:pPr>
    <w:rPr>
      <w:b/>
      <w:bCs/>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0"/>
    </w:rPr>
  </w:style>
  <w:style w:type="paragraph" w:styleId="BodyText2">
    <w:name w:val="Body Text 2"/>
    <w:basedOn w:val="Normal"/>
    <w:rPr>
      <w:b/>
      <w:bCs/>
    </w:rPr>
  </w:style>
  <w:style w:type="paragraph" w:styleId="BodyText3">
    <w:name w:val="Body Text 3"/>
    <w:basedOn w:val="Normal"/>
    <w:rPr>
      <w:color w:val="FF0000"/>
    </w:rPr>
  </w:style>
  <w:style w:type="paragraph" w:styleId="BodyTextIndent">
    <w:name w:val="Body Text Indent"/>
    <w:basedOn w:val="Normal"/>
    <w:pPr>
      <w:tabs>
        <w:tab w:val="left" w:pos="900"/>
      </w:tabs>
      <w:autoSpaceDE w:val="0"/>
      <w:autoSpaceDN w:val="0"/>
      <w:adjustRightInd w:val="0"/>
      <w:ind w:left="720"/>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7D2B91"/>
    <w:rPr>
      <w:rFonts w:ascii="Tahoma" w:hAnsi="Tahoma" w:cs="Tahoma"/>
      <w:sz w:val="16"/>
      <w:szCs w:val="16"/>
    </w:rPr>
  </w:style>
  <w:style w:type="character" w:customStyle="1" w:styleId="BalloonTextChar">
    <w:name w:val="Balloon Text Char"/>
    <w:link w:val="BalloonText"/>
    <w:rsid w:val="007D2B91"/>
    <w:rPr>
      <w:rFonts w:ascii="Tahoma" w:hAnsi="Tahoma" w:cs="Tahoma"/>
      <w:sz w:val="16"/>
      <w:szCs w:val="16"/>
      <w:lang w:eastAsia="en-US"/>
    </w:rPr>
  </w:style>
  <w:style w:type="character" w:customStyle="1" w:styleId="normaltextrun">
    <w:name w:val="normaltextrun"/>
    <w:basedOn w:val="DefaultParagraphFont"/>
    <w:rsid w:val="00314A46"/>
  </w:style>
  <w:style w:type="character" w:customStyle="1" w:styleId="eop">
    <w:name w:val="eop"/>
    <w:basedOn w:val="DefaultParagraphFont"/>
    <w:rsid w:val="00314A46"/>
  </w:style>
  <w:style w:type="table" w:styleId="TableGrid">
    <w:name w:val="Table Grid"/>
    <w:basedOn w:val="TableNormal"/>
    <w:rsid w:val="00E62D51"/>
    <w:tbl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2F3BCF"/>
    <w:rPr>
      <w:rFonts w:ascii="Arial" w:hAnsi="Arial"/>
      <w:sz w:val="32"/>
      <w:szCs w:val="24"/>
      <w:lang w:eastAsia="en-US"/>
    </w:rPr>
  </w:style>
  <w:style w:type="paragraph" w:styleId="Header">
    <w:name w:val="header"/>
    <w:basedOn w:val="Normal"/>
    <w:link w:val="HeaderChar"/>
    <w:rsid w:val="002F3BCF"/>
    <w:pPr>
      <w:tabs>
        <w:tab w:val="center" w:pos="4513"/>
        <w:tab w:val="right" w:pos="9026"/>
      </w:tabs>
    </w:pPr>
  </w:style>
  <w:style w:type="character" w:customStyle="1" w:styleId="HeaderChar">
    <w:name w:val="Header Char"/>
    <w:basedOn w:val="DefaultParagraphFont"/>
    <w:link w:val="Header"/>
    <w:rsid w:val="002F3BCF"/>
    <w:rPr>
      <w:rFonts w:ascii="Arial" w:hAnsi="Arial"/>
      <w:sz w:val="24"/>
      <w:szCs w:val="24"/>
      <w:lang w:eastAsia="en-US"/>
    </w:rPr>
  </w:style>
  <w:style w:type="paragraph" w:styleId="Footer">
    <w:name w:val="footer"/>
    <w:basedOn w:val="Normal"/>
    <w:link w:val="FooterChar"/>
    <w:rsid w:val="002F3BCF"/>
    <w:pPr>
      <w:tabs>
        <w:tab w:val="center" w:pos="4513"/>
        <w:tab w:val="right" w:pos="9026"/>
      </w:tabs>
    </w:pPr>
  </w:style>
  <w:style w:type="character" w:customStyle="1" w:styleId="FooterChar">
    <w:name w:val="Footer Char"/>
    <w:basedOn w:val="DefaultParagraphFont"/>
    <w:link w:val="Footer"/>
    <w:rsid w:val="002F3BCF"/>
    <w:rPr>
      <w:rFonts w:ascii="Arial" w:hAnsi="Arial"/>
      <w:sz w:val="24"/>
      <w:szCs w:val="24"/>
      <w:lang w:eastAsia="en-U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88048F"/>
    <w:rPr>
      <w:b/>
      <w:bCs/>
    </w:rPr>
  </w:style>
  <w:style w:type="character" w:customStyle="1" w:styleId="CommentSubjectChar">
    <w:name w:val="Comment Subject Char"/>
    <w:basedOn w:val="CommentTextChar"/>
    <w:link w:val="CommentSubject"/>
    <w:rsid w:val="0088048F"/>
    <w:rPr>
      <w:rFonts w:ascii="Arial" w:hAnsi="Arial"/>
      <w:b/>
      <w:bCs/>
      <w:lang w:eastAsia="en-US"/>
    </w:rPr>
  </w:style>
  <w:style w:type="character" w:styleId="Mention">
    <w:name w:val="Mention"/>
    <w:basedOn w:val="DefaultParagraphFont"/>
    <w:uiPriority w:val="99"/>
    <w:unhideWhenUsed/>
    <w:rsid w:val="00F07B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9985">
      <w:bodyDiv w:val="1"/>
      <w:marLeft w:val="0"/>
      <w:marRight w:val="0"/>
      <w:marTop w:val="0"/>
      <w:marBottom w:val="0"/>
      <w:divBdr>
        <w:top w:val="none" w:sz="0" w:space="0" w:color="auto"/>
        <w:left w:val="none" w:sz="0" w:space="0" w:color="auto"/>
        <w:bottom w:val="none" w:sz="0" w:space="0" w:color="auto"/>
        <w:right w:val="none" w:sz="0" w:space="0" w:color="auto"/>
      </w:divBdr>
    </w:div>
    <w:div w:id="299766534">
      <w:bodyDiv w:val="1"/>
      <w:marLeft w:val="0"/>
      <w:marRight w:val="0"/>
      <w:marTop w:val="0"/>
      <w:marBottom w:val="0"/>
      <w:divBdr>
        <w:top w:val="none" w:sz="0" w:space="0" w:color="auto"/>
        <w:left w:val="none" w:sz="0" w:space="0" w:color="auto"/>
        <w:bottom w:val="none" w:sz="0" w:space="0" w:color="auto"/>
        <w:right w:val="none" w:sz="0" w:space="0" w:color="auto"/>
      </w:divBdr>
      <w:divsChild>
        <w:div w:id="462701013">
          <w:marLeft w:val="0"/>
          <w:marRight w:val="0"/>
          <w:marTop w:val="0"/>
          <w:marBottom w:val="0"/>
          <w:divBdr>
            <w:top w:val="none" w:sz="0" w:space="0" w:color="auto"/>
            <w:left w:val="none" w:sz="0" w:space="0" w:color="auto"/>
            <w:bottom w:val="none" w:sz="0" w:space="0" w:color="auto"/>
            <w:right w:val="none" w:sz="0" w:space="0" w:color="auto"/>
          </w:divBdr>
          <w:divsChild>
            <w:div w:id="1544169175">
              <w:marLeft w:val="0"/>
              <w:marRight w:val="0"/>
              <w:marTop w:val="0"/>
              <w:marBottom w:val="0"/>
              <w:divBdr>
                <w:top w:val="none" w:sz="0" w:space="0" w:color="auto"/>
                <w:left w:val="none" w:sz="0" w:space="0" w:color="auto"/>
                <w:bottom w:val="none" w:sz="0" w:space="0" w:color="auto"/>
                <w:right w:val="none" w:sz="0" w:space="0" w:color="auto"/>
              </w:divBdr>
            </w:div>
          </w:divsChild>
        </w:div>
        <w:div w:id="1040588259">
          <w:marLeft w:val="0"/>
          <w:marRight w:val="0"/>
          <w:marTop w:val="0"/>
          <w:marBottom w:val="0"/>
          <w:divBdr>
            <w:top w:val="none" w:sz="0" w:space="0" w:color="auto"/>
            <w:left w:val="none" w:sz="0" w:space="0" w:color="auto"/>
            <w:bottom w:val="none" w:sz="0" w:space="0" w:color="auto"/>
            <w:right w:val="none" w:sz="0" w:space="0" w:color="auto"/>
          </w:divBdr>
          <w:divsChild>
            <w:div w:id="348875184">
              <w:marLeft w:val="0"/>
              <w:marRight w:val="0"/>
              <w:marTop w:val="0"/>
              <w:marBottom w:val="0"/>
              <w:divBdr>
                <w:top w:val="none" w:sz="0" w:space="0" w:color="auto"/>
                <w:left w:val="none" w:sz="0" w:space="0" w:color="auto"/>
                <w:bottom w:val="none" w:sz="0" w:space="0" w:color="auto"/>
                <w:right w:val="none" w:sz="0" w:space="0" w:color="auto"/>
              </w:divBdr>
            </w:div>
          </w:divsChild>
        </w:div>
        <w:div w:id="1801222252">
          <w:marLeft w:val="0"/>
          <w:marRight w:val="0"/>
          <w:marTop w:val="0"/>
          <w:marBottom w:val="0"/>
          <w:divBdr>
            <w:top w:val="none" w:sz="0" w:space="0" w:color="auto"/>
            <w:left w:val="none" w:sz="0" w:space="0" w:color="auto"/>
            <w:bottom w:val="none" w:sz="0" w:space="0" w:color="auto"/>
            <w:right w:val="none" w:sz="0" w:space="0" w:color="auto"/>
          </w:divBdr>
          <w:divsChild>
            <w:div w:id="719133659">
              <w:marLeft w:val="0"/>
              <w:marRight w:val="0"/>
              <w:marTop w:val="0"/>
              <w:marBottom w:val="0"/>
              <w:divBdr>
                <w:top w:val="none" w:sz="0" w:space="0" w:color="auto"/>
                <w:left w:val="none" w:sz="0" w:space="0" w:color="auto"/>
                <w:bottom w:val="none" w:sz="0" w:space="0" w:color="auto"/>
                <w:right w:val="none" w:sz="0" w:space="0" w:color="auto"/>
              </w:divBdr>
            </w:div>
            <w:div w:id="1051997394">
              <w:marLeft w:val="0"/>
              <w:marRight w:val="0"/>
              <w:marTop w:val="0"/>
              <w:marBottom w:val="0"/>
              <w:divBdr>
                <w:top w:val="none" w:sz="0" w:space="0" w:color="auto"/>
                <w:left w:val="none" w:sz="0" w:space="0" w:color="auto"/>
                <w:bottom w:val="none" w:sz="0" w:space="0" w:color="auto"/>
                <w:right w:val="none" w:sz="0" w:space="0" w:color="auto"/>
              </w:divBdr>
            </w:div>
          </w:divsChild>
        </w:div>
        <w:div w:id="2064332696">
          <w:marLeft w:val="0"/>
          <w:marRight w:val="0"/>
          <w:marTop w:val="0"/>
          <w:marBottom w:val="0"/>
          <w:divBdr>
            <w:top w:val="none" w:sz="0" w:space="0" w:color="auto"/>
            <w:left w:val="none" w:sz="0" w:space="0" w:color="auto"/>
            <w:bottom w:val="none" w:sz="0" w:space="0" w:color="auto"/>
            <w:right w:val="none" w:sz="0" w:space="0" w:color="auto"/>
          </w:divBdr>
          <w:divsChild>
            <w:div w:id="76556114">
              <w:marLeft w:val="0"/>
              <w:marRight w:val="0"/>
              <w:marTop w:val="0"/>
              <w:marBottom w:val="0"/>
              <w:divBdr>
                <w:top w:val="none" w:sz="0" w:space="0" w:color="auto"/>
                <w:left w:val="none" w:sz="0" w:space="0" w:color="auto"/>
                <w:bottom w:val="none" w:sz="0" w:space="0" w:color="auto"/>
                <w:right w:val="none" w:sz="0" w:space="0" w:color="auto"/>
              </w:divBdr>
            </w:div>
            <w:div w:id="3840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2-25T17:26:24.721"/>
    </inkml:context>
    <inkml:brush xml:id="br0">
      <inkml:brushProperty name="width" value="0.1" units="cm"/>
      <inkml:brushProperty name="height" value="0.1" units="cm"/>
    </inkml:brush>
  </inkml:definitions>
  <inkml:trace contextRef="#ctx0" brushRef="#br0">510 366 16383 0 0,'1'-1'0'0'0,"0"0"0"0"0,0-2 0 0 0,1-2 0 0 0,-2-3 0 0 0,1-1 0 0 0,0-3 0 0 0,-5-5 0 0 0,-8-3 0 0 0,-13-3 0 0 0,-14-2 0 0 0,-11 3 0 0 0,-4 4 0 0 0,0 6 0 0 0,8 9 0 0 0,8 14 0 0 0,5 25 0 0 0,2 33 0 0 0,1 35 0 0 0,1 26 0 0 0,3 10 0 0 0,6-3 0 0 0,6-16 0 0 0,6-18 0 0 0,4-18 0 0 0,4-10 0 0 0,4-9 0 0 0,1-8 0 0 0,2-12 0 0 0,0-13 0 0 0,0-12 0 0 0,0-14 0 0 0,1-17 0 0 0,3-18 0 0 0,1-16 0 0 0,-1-9 0 0 0,-1 1 0 0 0,-1 6 0 0 0,-2 12 0 0 0,-1 11 0 0 0,2 11 0 0 0,3 12 0 0 0,9 14 0 0 0,10 10 0 0 0,11 5 0 0 0,9 0 0 0 0,8-4 0 0 0,3-7 0 0 0,-2-10 0 0 0,-9-10 0 0 0,-11-9 0 0 0,-13-3 0 0 0,-13-1 0 0 0,-14 2 0 0 0,-14 3 0 0 0,-11 5 0 0 0,-6 7 0 0 0,1 6 0 0 0,5 9 0 0 0,5 4 0 0 0,8 2 0 0 0,8-1 0 0 0,12-4 0 0 0,13-5 0 0 0,14-10 0 0 0,11-17 0 0 0,7-26 0 0 0,1-35 0 0 0,-3-45 0 0 0,-2-48 0 0 0,-4-32 0 0 0,-4-7 0 0 0,-5 16 0 0 0,-8 35 0 0 0,-8 49 0 0 0,-9 54 0 0 0,-8 55 0 0 0,-8 51 0 0 0,-4 46 0 0 0,-3 38 0 0 0,-1 23 0 0 0,0 7 0 0 0,2-5 0 0 0,4-15 0 0 0,2-22 0 0 0,2-24 0 0 0,3-25 0 0 0,0-24 0 0 0,2-18 0 0 0,2-19 0 0 0,6-16 0 0 0,12-16 0 0 0,10-11 0 0 0,8-7 0 0 0,2 1 0 0 0,-3 1 0 0 0,-6 5 0 0 0,-8 3 0 0 0,-7 5 0 0 0,-8 4 0 0 0,-6 5 0 0 0,-5 5 0 0 0,-1 6 0 0 0,-1 7 0 0 0,1 8 0 0 0,2 6 0 0 0,7 3 0 0 0,9 1 0 0 0,8-3 0 0 0,6-5 0 0 0,3-8 0 0 0,2-11 0 0 0,1-15 0 0 0,-2-11 0 0 0,-3-8 0 0 0,-3-2 0 0 0,-4 1 0 0 0,-6 5 0 0 0,-9 6 0 0 0,-11 7 0 0 0,-13 7 0 0 0,-13 6 0 0 0,-8 4 0 0 0,-7 3 0 0 0,-3 4 0 0 0,2 1 0 0 0,8 0 0 0 0,10 0 0 0 0,11 1 0 0 0,13 0 0 0 0,15 4 0 0 0,16 7 0 0 0,14 5 0 0 0,7 5 0 0 0,4 3 0 0 0,-3 0 0 0 0,-5-1 0 0 0,-8-4 0 0 0,-8-7 0 0 0,-6-5 0 0 0,-6-7 0 0 0,-4-3 0 0 0,-3-3 0 0 0,0-1 0 0 0,0 0 0 0 0,3 2 0 0 0,0 3 0 0 0,-1 0 0 0 0</inkml:trace>
  <inkml:trace contextRef="#ctx0" brushRef="#br0" timeOffset="36.47">1117 700 16383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4293591-fd5b-4f20-8142-38a6ccff9003">
      <Terms xmlns="http://schemas.microsoft.com/office/infopath/2007/PartnerControls"/>
    </lcf76f155ced4ddcb4097134ff3c332f>
    <TaxCatchAll xmlns="55095bd9-18d6-472d-a72c-37b77a378e77" xsi:nil="true"/>
    <Number xmlns="b4293591-fd5b-4f20-8142-38a6ccff9003" xsi:nil="true"/>
    <_Flow_SignoffStatus xmlns="b4293591-fd5b-4f20-8142-38a6ccff9003" xsi:nil="true"/>
    <Date xmlns="b4293591-fd5b-4f20-8142-38a6ccff9003" xsi:nil="true"/>
    <Person xmlns="b4293591-fd5b-4f20-8142-38a6ccff9003">
      <UserInfo>
        <DisplayName/>
        <AccountId xsi:nil="true"/>
        <AccountType/>
      </UserInfo>
    </Person>
    <Length xmlns="b4293591-fd5b-4f20-8142-38a6ccff9003" xsi:nil="true"/>
    <Thumbnail xmlns="b4293591-fd5b-4f20-8142-38a6ccff90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B082CA15D2B4EA93B9EE9B00A1333" ma:contentTypeVersion="27" ma:contentTypeDescription="Create a new document." ma:contentTypeScope="" ma:versionID="cf45ced92846aacfef7074873d107e5b">
  <xsd:schema xmlns:xsd="http://www.w3.org/2001/XMLSchema" xmlns:xs="http://www.w3.org/2001/XMLSchema" xmlns:p="http://schemas.microsoft.com/office/2006/metadata/properties" xmlns:ns1="http://schemas.microsoft.com/sharepoint/v3" xmlns:ns2="b4293591-fd5b-4f20-8142-38a6ccff9003" xmlns:ns3="55095bd9-18d6-472d-a72c-37b77a378e77" targetNamespace="http://schemas.microsoft.com/office/2006/metadata/properties" ma:root="true" ma:fieldsID="d4b88048702bd2cdb3c2058a05c1d30d" ns1:_="" ns2:_="" ns3:_="">
    <xsd:import namespace="http://schemas.microsoft.com/sharepoint/v3"/>
    <xsd:import namespace="b4293591-fd5b-4f20-8142-38a6ccff9003"/>
    <xsd:import namespace="55095bd9-18d6-472d-a72c-37b77a378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2:Date" minOccurs="0"/>
                <xsd:element ref="ns2:lcf76f155ced4ddcb4097134ff3c332f" minOccurs="0"/>
                <xsd:element ref="ns3:TaxCatchAll" minOccurs="0"/>
                <xsd:element ref="ns2:MediaServiceObjectDetectorVersions" minOccurs="0"/>
                <xsd:element ref="ns2:Person" minOccurs="0"/>
                <xsd:element ref="ns2:Number" minOccurs="0"/>
                <xsd:element ref="ns2:_Flow_SignoffStatus" minOccurs="0"/>
                <xsd:element ref="ns2:MediaServiceSearchProperties" minOccurs="0"/>
                <xsd:element ref="ns2:Length" minOccurs="0"/>
                <xsd:element ref="ns2:MediaServiceBillingMetadata"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93591-fd5b-4f20-8142-38a6ccff9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a749e6-7c87-47e4-ae67-14d0c416dc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Person" ma:index="2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umber" ma:index="29" nillable="true" ma:displayName="Number" ma:decimals="0" ma:format="Dropdown" ma:internalName="Number" ma:percentage="FALSE">
      <xsd:simpleType>
        <xsd:restriction base="dms:Number"/>
      </xsd:simpleType>
    </xsd:element>
    <xsd:element name="_Flow_SignoffStatus" ma:index="30" nillable="true" ma:displayName="Sign-off status" ma:internalName="Sign_x002d_off_x0020_status">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ength" ma:index="32" nillable="true" ma:displayName="Length" ma:format="Dropdown" ma:internalName="Length">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Thumbnail" ma:index="3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095bd9-18d6-472d-a72c-37b77a378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07aaf0-f58f-4d3c-b293-6e7e7a5cc482}" ma:internalName="TaxCatchAll" ma:showField="CatchAllData" ma:web="55095bd9-18d6-472d-a72c-37b77a378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2BB69-C9CD-4B71-99B4-C94D28117BD4}">
  <ds:schemaRefs>
    <ds:schemaRef ds:uri="http://schemas.microsoft.com/sharepoint/v3/contenttype/forms"/>
  </ds:schemaRefs>
</ds:datastoreItem>
</file>

<file path=customXml/itemProps2.xml><?xml version="1.0" encoding="utf-8"?>
<ds:datastoreItem xmlns:ds="http://schemas.openxmlformats.org/officeDocument/2006/customXml" ds:itemID="{68F7906F-E2F6-4A1C-AF7D-735E64B5D4B7}">
  <ds:schemaRefs>
    <ds:schemaRef ds:uri="http://schemas.microsoft.com/office/2006/metadata/properties"/>
    <ds:schemaRef ds:uri="http://schemas.microsoft.com/office/infopath/2007/PartnerControls"/>
    <ds:schemaRef ds:uri="http://schemas.microsoft.com/sharepoint/v3"/>
    <ds:schemaRef ds:uri="b4293591-fd5b-4f20-8142-38a6ccff9003"/>
    <ds:schemaRef ds:uri="55095bd9-18d6-472d-a72c-37b77a378e77"/>
  </ds:schemaRefs>
</ds:datastoreItem>
</file>

<file path=customXml/itemProps3.xml><?xml version="1.0" encoding="utf-8"?>
<ds:datastoreItem xmlns:ds="http://schemas.openxmlformats.org/officeDocument/2006/customXml" ds:itemID="{355A5567-6F48-490A-97B9-FD4516C18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93591-fd5b-4f20-8142-38a6ccff9003"/>
    <ds:schemaRef ds:uri="55095bd9-18d6-472d-a72c-37b77a378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2709</Words>
  <Characters>15444</Characters>
  <Application>Microsoft Office Word</Application>
  <DocSecurity>4</DocSecurity>
  <Lines>128</Lines>
  <Paragraphs>36</Paragraphs>
  <ScaleCrop>false</ScaleCrop>
  <Company>Luton Borough Council</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Risk Assessment Form</dc:title>
  <dc:subject/>
  <dc:creator>IrelandT</dc:creator>
  <cp:keywords/>
  <cp:lastModifiedBy>Ross Hunter</cp:lastModifiedBy>
  <cp:revision>197</cp:revision>
  <cp:lastPrinted>2009-02-03T18:24:00Z</cp:lastPrinted>
  <dcterms:created xsi:type="dcterms:W3CDTF">2021-10-08T17:48:00Z</dcterms:created>
  <dcterms:modified xsi:type="dcterms:W3CDTF">2026-02-26T14:54:00Z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0x010100269B082CA15D2B4EA93B9EE9B00A1333</vt:lpwstr>
  </property>
  <property fmtid="{D5CDD505-2E9C-101B-9397-08002B2CF9AE}" pid="3" name="MediaServiceImageTags">
    <vt:lpwstr/>
  </property>
</Properties>
</file>